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C5A1" w14:textId="2F15302E" w:rsidR="00173610" w:rsidRPr="00F163E8" w:rsidRDefault="00173610" w:rsidP="00173610">
      <w:pPr>
        <w:jc w:val="center"/>
        <w:rPr>
          <w:sz w:val="36"/>
          <w:szCs w:val="24"/>
        </w:rPr>
      </w:pPr>
      <w:r w:rsidRPr="00F163E8">
        <w:rPr>
          <w:rFonts w:cstheme="minorHAnsi"/>
          <w:b/>
          <w:sz w:val="28"/>
          <w:szCs w:val="20"/>
        </w:rPr>
        <w:t>Annual Community Grants 202</w:t>
      </w:r>
      <w:r w:rsidR="00C4254B">
        <w:rPr>
          <w:rFonts w:cstheme="minorHAnsi"/>
          <w:b/>
          <w:sz w:val="28"/>
          <w:szCs w:val="20"/>
        </w:rPr>
        <w:t>3</w:t>
      </w:r>
      <w:r w:rsidRPr="00F163E8">
        <w:rPr>
          <w:rFonts w:cstheme="minorHAnsi"/>
          <w:b/>
          <w:sz w:val="28"/>
          <w:szCs w:val="20"/>
        </w:rPr>
        <w:t>/2</w:t>
      </w:r>
      <w:r w:rsidR="00C4254B">
        <w:rPr>
          <w:rFonts w:cstheme="minorHAnsi"/>
          <w:b/>
          <w:sz w:val="28"/>
          <w:szCs w:val="20"/>
        </w:rPr>
        <w:t>4</w:t>
      </w:r>
      <w:r w:rsidR="005F7308" w:rsidRPr="00F163E8">
        <w:rPr>
          <w:rFonts w:cstheme="minorHAnsi"/>
          <w:b/>
          <w:sz w:val="28"/>
          <w:szCs w:val="20"/>
        </w:rPr>
        <w:t xml:space="preserve"> - Recommended</w:t>
      </w:r>
    </w:p>
    <w:tbl>
      <w:tblPr>
        <w:tblStyle w:val="TableGrid"/>
        <w:tblW w:w="10627" w:type="dxa"/>
        <w:tblLayout w:type="fixed"/>
        <w:tblLook w:val="04A0" w:firstRow="1" w:lastRow="0" w:firstColumn="1" w:lastColumn="0" w:noHBand="0" w:noVBand="1"/>
      </w:tblPr>
      <w:tblGrid>
        <w:gridCol w:w="2122"/>
        <w:gridCol w:w="1984"/>
        <w:gridCol w:w="3827"/>
        <w:gridCol w:w="1134"/>
        <w:gridCol w:w="1560"/>
      </w:tblGrid>
      <w:tr w:rsidR="00410121" w:rsidRPr="000E19D1" w14:paraId="1563C23D" w14:textId="77777777" w:rsidTr="00795017">
        <w:trPr>
          <w:trHeight w:val="20"/>
        </w:trPr>
        <w:tc>
          <w:tcPr>
            <w:tcW w:w="2122" w:type="dxa"/>
            <w:shd w:val="clear" w:color="auto" w:fill="BDD6EE" w:themeFill="accent1" w:themeFillTint="66"/>
          </w:tcPr>
          <w:p w14:paraId="1CC81A2F" w14:textId="6AA6FEC6" w:rsidR="001D2D68" w:rsidRPr="000E19D1" w:rsidRDefault="001D2D68" w:rsidP="00364F78">
            <w:pPr>
              <w:jc w:val="center"/>
              <w:rPr>
                <w:rFonts w:cstheme="minorHAnsi"/>
                <w:b/>
                <w:sz w:val="20"/>
                <w:szCs w:val="20"/>
              </w:rPr>
            </w:pPr>
            <w:r w:rsidRPr="000E19D1">
              <w:rPr>
                <w:rFonts w:cstheme="minorHAnsi"/>
                <w:b/>
                <w:sz w:val="20"/>
                <w:szCs w:val="20"/>
              </w:rPr>
              <w:t xml:space="preserve">Name </w:t>
            </w:r>
            <w:r w:rsidR="00A60AF1" w:rsidRPr="000E19D1">
              <w:rPr>
                <w:rFonts w:cstheme="minorHAnsi"/>
                <w:b/>
                <w:sz w:val="20"/>
                <w:szCs w:val="20"/>
              </w:rPr>
              <w:t>Of Organisation</w:t>
            </w:r>
          </w:p>
        </w:tc>
        <w:tc>
          <w:tcPr>
            <w:tcW w:w="1984" w:type="dxa"/>
            <w:shd w:val="clear" w:color="auto" w:fill="BDD6EE" w:themeFill="accent1" w:themeFillTint="66"/>
          </w:tcPr>
          <w:p w14:paraId="43A145C1" w14:textId="77777777" w:rsidR="001D2D68" w:rsidRPr="000E19D1" w:rsidRDefault="001D2D68" w:rsidP="00364F78">
            <w:pPr>
              <w:jc w:val="center"/>
              <w:rPr>
                <w:rFonts w:cstheme="minorHAnsi"/>
                <w:b/>
                <w:sz w:val="20"/>
                <w:szCs w:val="20"/>
              </w:rPr>
            </w:pPr>
            <w:r w:rsidRPr="000E19D1">
              <w:rPr>
                <w:rFonts w:cstheme="minorHAnsi"/>
                <w:b/>
                <w:sz w:val="20"/>
                <w:szCs w:val="20"/>
              </w:rPr>
              <w:t>Project title</w:t>
            </w:r>
          </w:p>
        </w:tc>
        <w:tc>
          <w:tcPr>
            <w:tcW w:w="3827" w:type="dxa"/>
            <w:shd w:val="clear" w:color="auto" w:fill="BDD6EE" w:themeFill="accent1" w:themeFillTint="66"/>
          </w:tcPr>
          <w:p w14:paraId="1CFDDE4C" w14:textId="66BBD0AD" w:rsidR="001D2D68" w:rsidRPr="000E19D1" w:rsidRDefault="001D2D68" w:rsidP="00364F78">
            <w:pPr>
              <w:jc w:val="center"/>
              <w:rPr>
                <w:rFonts w:cstheme="minorHAnsi"/>
                <w:b/>
                <w:sz w:val="20"/>
                <w:szCs w:val="20"/>
              </w:rPr>
            </w:pPr>
            <w:r w:rsidRPr="000E19D1">
              <w:rPr>
                <w:rFonts w:cstheme="minorHAnsi"/>
                <w:b/>
                <w:sz w:val="20"/>
                <w:szCs w:val="20"/>
              </w:rPr>
              <w:t>Brief project description</w:t>
            </w:r>
          </w:p>
        </w:tc>
        <w:tc>
          <w:tcPr>
            <w:tcW w:w="1134" w:type="dxa"/>
            <w:shd w:val="clear" w:color="auto" w:fill="BDD6EE" w:themeFill="accent1" w:themeFillTint="66"/>
          </w:tcPr>
          <w:p w14:paraId="5245D3A3" w14:textId="1AD5A63E" w:rsidR="001D2D68" w:rsidRPr="000E19D1" w:rsidRDefault="001D2D68" w:rsidP="00364F78">
            <w:pPr>
              <w:jc w:val="center"/>
              <w:rPr>
                <w:rFonts w:cstheme="minorHAnsi"/>
                <w:b/>
                <w:sz w:val="20"/>
                <w:szCs w:val="20"/>
              </w:rPr>
            </w:pPr>
            <w:r w:rsidRPr="000E19D1">
              <w:rPr>
                <w:rFonts w:cstheme="minorHAnsi"/>
                <w:b/>
                <w:sz w:val="20"/>
                <w:szCs w:val="20"/>
              </w:rPr>
              <w:t>Req</w:t>
            </w:r>
            <w:r w:rsidR="00795017">
              <w:rPr>
                <w:rFonts w:cstheme="minorHAnsi"/>
                <w:b/>
                <w:sz w:val="20"/>
                <w:szCs w:val="20"/>
              </w:rPr>
              <w:t>uested</w:t>
            </w:r>
            <w:r w:rsidR="00364F78" w:rsidRPr="000E19D1">
              <w:rPr>
                <w:rFonts w:cstheme="minorHAnsi"/>
                <w:b/>
                <w:sz w:val="20"/>
                <w:szCs w:val="20"/>
              </w:rPr>
              <w:t xml:space="preserve"> </w:t>
            </w:r>
          </w:p>
        </w:tc>
        <w:tc>
          <w:tcPr>
            <w:tcW w:w="1560" w:type="dxa"/>
            <w:shd w:val="clear" w:color="auto" w:fill="BDD6EE" w:themeFill="accent1" w:themeFillTint="66"/>
          </w:tcPr>
          <w:p w14:paraId="5BD4FFBC" w14:textId="65C78F67" w:rsidR="001D2D68" w:rsidRPr="000E19D1" w:rsidRDefault="001D2D68" w:rsidP="00364F78">
            <w:pPr>
              <w:jc w:val="center"/>
              <w:rPr>
                <w:rFonts w:cstheme="minorHAnsi"/>
                <w:b/>
                <w:sz w:val="20"/>
                <w:szCs w:val="20"/>
              </w:rPr>
            </w:pPr>
            <w:r w:rsidRPr="000E19D1">
              <w:rPr>
                <w:rFonts w:cstheme="minorHAnsi"/>
                <w:b/>
                <w:sz w:val="20"/>
                <w:szCs w:val="20"/>
              </w:rPr>
              <w:t>Recommended</w:t>
            </w:r>
          </w:p>
        </w:tc>
      </w:tr>
      <w:tr w:rsidR="004466F3" w:rsidRPr="00364F78" w14:paraId="3168D9B1" w14:textId="77777777" w:rsidTr="00795017">
        <w:trPr>
          <w:trHeight w:val="20"/>
        </w:trPr>
        <w:tc>
          <w:tcPr>
            <w:tcW w:w="2122" w:type="dxa"/>
            <w:noWrap/>
            <w:hideMark/>
          </w:tcPr>
          <w:p w14:paraId="1E307CB5" w14:textId="04635E2A" w:rsidR="004466F3" w:rsidRPr="001D2D68" w:rsidRDefault="00C4254B" w:rsidP="00BB0A3B">
            <w:pPr>
              <w:spacing w:after="160" w:line="259" w:lineRule="auto"/>
              <w:rPr>
                <w:rFonts w:cstheme="minorHAnsi"/>
                <w:bCs/>
                <w:color w:val="000000"/>
              </w:rPr>
            </w:pPr>
            <w:r w:rsidRPr="00C4254B">
              <w:rPr>
                <w:rFonts w:cstheme="minorHAnsi"/>
                <w:bCs/>
                <w:color w:val="000000"/>
              </w:rPr>
              <w:t>Beaumaris Soccer Club</w:t>
            </w:r>
          </w:p>
        </w:tc>
        <w:tc>
          <w:tcPr>
            <w:tcW w:w="1984" w:type="dxa"/>
          </w:tcPr>
          <w:p w14:paraId="452CEAC5" w14:textId="33049981" w:rsidR="004466F3" w:rsidRPr="00364F78" w:rsidRDefault="00C4254B" w:rsidP="00BB0A3B">
            <w:pPr>
              <w:rPr>
                <w:rFonts w:cstheme="minorHAnsi"/>
                <w:bCs/>
                <w:color w:val="000000"/>
              </w:rPr>
            </w:pPr>
            <w:r w:rsidRPr="00C4254B">
              <w:rPr>
                <w:rFonts w:cstheme="minorHAnsi"/>
                <w:bCs/>
                <w:color w:val="000000"/>
              </w:rPr>
              <w:t>First Aid for BSC First Responders</w:t>
            </w:r>
          </w:p>
        </w:tc>
        <w:tc>
          <w:tcPr>
            <w:tcW w:w="3827" w:type="dxa"/>
          </w:tcPr>
          <w:p w14:paraId="67375830" w14:textId="7F62B87F" w:rsidR="004466F3" w:rsidRPr="00364F78" w:rsidRDefault="00C4254B" w:rsidP="00BB0A3B">
            <w:pPr>
              <w:rPr>
                <w:rFonts w:cstheme="minorHAnsi"/>
                <w:bCs/>
                <w:color w:val="000000"/>
              </w:rPr>
            </w:pPr>
            <w:r w:rsidRPr="00C4254B">
              <w:rPr>
                <w:rFonts w:cstheme="minorHAnsi"/>
                <w:bCs/>
                <w:color w:val="000000"/>
              </w:rPr>
              <w:t>Beaumaris Soccer Club, hopes to deliver 'First Aid for BSC First Responders' an initiative to upskill club volunteers as first responders to injuries/medical emergencies on and off the playing field through the provision of First Aid and Youth Mental Health first aid training and the purchase of an updated defibrillator.</w:t>
            </w:r>
          </w:p>
        </w:tc>
        <w:tc>
          <w:tcPr>
            <w:tcW w:w="1134" w:type="dxa"/>
          </w:tcPr>
          <w:p w14:paraId="513F145C" w14:textId="77777777" w:rsidR="004466F3" w:rsidRPr="00364F78" w:rsidRDefault="004466F3" w:rsidP="00BB0A3B">
            <w:pPr>
              <w:jc w:val="right"/>
              <w:rPr>
                <w:rFonts w:cstheme="minorHAnsi"/>
                <w:bCs/>
                <w:color w:val="000000"/>
              </w:rPr>
            </w:pPr>
            <w:r>
              <w:rPr>
                <w:rFonts w:cstheme="minorHAnsi"/>
                <w:bCs/>
                <w:color w:val="000000"/>
              </w:rPr>
              <w:t>$</w:t>
            </w:r>
            <w:r w:rsidRPr="00364F78">
              <w:rPr>
                <w:rFonts w:cstheme="minorHAnsi"/>
                <w:bCs/>
                <w:color w:val="000000"/>
              </w:rPr>
              <w:t xml:space="preserve">7,500 </w:t>
            </w:r>
          </w:p>
        </w:tc>
        <w:tc>
          <w:tcPr>
            <w:tcW w:w="1560" w:type="dxa"/>
          </w:tcPr>
          <w:p w14:paraId="7BFCEEFA" w14:textId="79570BD3" w:rsidR="004466F3" w:rsidRPr="00364F78" w:rsidRDefault="004466F3" w:rsidP="00BB0A3B">
            <w:pPr>
              <w:jc w:val="right"/>
              <w:rPr>
                <w:rFonts w:cstheme="minorHAnsi"/>
                <w:bCs/>
                <w:color w:val="000000"/>
              </w:rPr>
            </w:pPr>
            <w:r w:rsidRPr="00364F78">
              <w:rPr>
                <w:rFonts w:cstheme="minorHAnsi"/>
                <w:bCs/>
                <w:color w:val="000000"/>
              </w:rPr>
              <w:t>$</w:t>
            </w:r>
            <w:r w:rsidR="00C4254B">
              <w:rPr>
                <w:rFonts w:cstheme="minorHAnsi"/>
                <w:bCs/>
                <w:color w:val="000000"/>
              </w:rPr>
              <w:t>1,950</w:t>
            </w:r>
            <w:r w:rsidRPr="00364F78">
              <w:rPr>
                <w:rFonts w:cstheme="minorHAnsi"/>
                <w:bCs/>
                <w:color w:val="000000"/>
              </w:rPr>
              <w:t xml:space="preserve"> </w:t>
            </w:r>
          </w:p>
        </w:tc>
      </w:tr>
      <w:tr w:rsidR="004466F3" w:rsidRPr="00364F78" w14:paraId="5A12E6AF" w14:textId="77777777" w:rsidTr="00795017">
        <w:trPr>
          <w:trHeight w:val="20"/>
        </w:trPr>
        <w:tc>
          <w:tcPr>
            <w:tcW w:w="2122" w:type="dxa"/>
            <w:noWrap/>
            <w:hideMark/>
          </w:tcPr>
          <w:p w14:paraId="4EA5F25B" w14:textId="694EEF1A" w:rsidR="004466F3" w:rsidRPr="001D2D68" w:rsidRDefault="00095382" w:rsidP="00BB0A3B">
            <w:pPr>
              <w:spacing w:after="160" w:line="259" w:lineRule="auto"/>
              <w:rPr>
                <w:rFonts w:cstheme="minorHAnsi"/>
                <w:bCs/>
                <w:color w:val="000000"/>
              </w:rPr>
            </w:pPr>
            <w:r w:rsidRPr="001D2D68">
              <w:rPr>
                <w:rFonts w:cstheme="minorHAnsi"/>
                <w:bCs/>
                <w:color w:val="000000"/>
              </w:rPr>
              <w:t xml:space="preserve">Hampton </w:t>
            </w:r>
            <w:r w:rsidR="00A60AF1" w:rsidRPr="001D2D68">
              <w:rPr>
                <w:rFonts w:cstheme="minorHAnsi"/>
                <w:bCs/>
                <w:color w:val="000000"/>
              </w:rPr>
              <w:t>Community Centre</w:t>
            </w:r>
          </w:p>
        </w:tc>
        <w:tc>
          <w:tcPr>
            <w:tcW w:w="1984" w:type="dxa"/>
          </w:tcPr>
          <w:p w14:paraId="4F4F6759" w14:textId="702AEFB3" w:rsidR="004466F3" w:rsidRPr="00364F78" w:rsidRDefault="00C4254B" w:rsidP="00BB0A3B">
            <w:pPr>
              <w:rPr>
                <w:rFonts w:cstheme="minorHAnsi"/>
                <w:bCs/>
                <w:color w:val="000000"/>
              </w:rPr>
            </w:pPr>
            <w:r w:rsidRPr="00C4254B">
              <w:rPr>
                <w:rFonts w:cstheme="minorHAnsi"/>
                <w:bCs/>
                <w:color w:val="000000"/>
              </w:rPr>
              <w:t>Food Pantry HCC</w:t>
            </w:r>
          </w:p>
        </w:tc>
        <w:tc>
          <w:tcPr>
            <w:tcW w:w="3827" w:type="dxa"/>
          </w:tcPr>
          <w:p w14:paraId="343C9674" w14:textId="14E563B6" w:rsidR="004466F3" w:rsidRPr="00364F78" w:rsidRDefault="00C4254B" w:rsidP="00BB0A3B">
            <w:pPr>
              <w:rPr>
                <w:rFonts w:cstheme="minorHAnsi"/>
                <w:bCs/>
                <w:color w:val="000000"/>
              </w:rPr>
            </w:pPr>
            <w:r w:rsidRPr="00C4254B">
              <w:rPr>
                <w:rFonts w:cstheme="minorHAnsi"/>
                <w:bCs/>
                <w:color w:val="000000"/>
              </w:rPr>
              <w:t>HCC in partnership will install a vibrant, accessible, food pantry to address food security within our community. Members of the community experiencing food insecurity can take what they need from the pantry whilst community members who are willing and able can contribute to the pantry if they wish.</w:t>
            </w:r>
          </w:p>
        </w:tc>
        <w:tc>
          <w:tcPr>
            <w:tcW w:w="1134" w:type="dxa"/>
          </w:tcPr>
          <w:p w14:paraId="1364A0CF" w14:textId="77777777" w:rsidR="004466F3" w:rsidRPr="00364F78" w:rsidRDefault="004466F3" w:rsidP="00BB0A3B">
            <w:pPr>
              <w:jc w:val="right"/>
              <w:rPr>
                <w:rFonts w:cstheme="minorHAnsi"/>
                <w:bCs/>
                <w:color w:val="000000"/>
              </w:rPr>
            </w:pPr>
            <w:r>
              <w:rPr>
                <w:rFonts w:cstheme="minorHAnsi"/>
                <w:bCs/>
                <w:color w:val="000000"/>
              </w:rPr>
              <w:t>$</w:t>
            </w:r>
            <w:r w:rsidRPr="00364F78">
              <w:rPr>
                <w:rFonts w:cstheme="minorHAnsi"/>
                <w:bCs/>
                <w:color w:val="000000"/>
              </w:rPr>
              <w:t xml:space="preserve">7,500 </w:t>
            </w:r>
          </w:p>
        </w:tc>
        <w:tc>
          <w:tcPr>
            <w:tcW w:w="1560" w:type="dxa"/>
          </w:tcPr>
          <w:p w14:paraId="1679CF50" w14:textId="77777777" w:rsidR="004466F3" w:rsidRPr="00364F78" w:rsidRDefault="004466F3" w:rsidP="00BB0A3B">
            <w:pPr>
              <w:jc w:val="right"/>
              <w:rPr>
                <w:rFonts w:cstheme="minorHAnsi"/>
                <w:bCs/>
                <w:color w:val="000000"/>
              </w:rPr>
            </w:pPr>
            <w:r w:rsidRPr="00364F78">
              <w:rPr>
                <w:rFonts w:cstheme="minorHAnsi"/>
                <w:bCs/>
                <w:color w:val="000000"/>
              </w:rPr>
              <w:t xml:space="preserve">$7,500 </w:t>
            </w:r>
          </w:p>
        </w:tc>
      </w:tr>
      <w:tr w:rsidR="004466F3" w:rsidRPr="00364F78" w14:paraId="254F2E1F" w14:textId="77777777" w:rsidTr="00795017">
        <w:trPr>
          <w:trHeight w:val="20"/>
        </w:trPr>
        <w:tc>
          <w:tcPr>
            <w:tcW w:w="2122" w:type="dxa"/>
            <w:noWrap/>
            <w:hideMark/>
          </w:tcPr>
          <w:p w14:paraId="4146CC7F" w14:textId="1138D69B" w:rsidR="004466F3" w:rsidRPr="001D2D68" w:rsidRDefault="00C4254B" w:rsidP="00BB0A3B">
            <w:pPr>
              <w:spacing w:after="160" w:line="259" w:lineRule="auto"/>
              <w:rPr>
                <w:rFonts w:cstheme="minorHAnsi"/>
                <w:bCs/>
                <w:color w:val="000000"/>
              </w:rPr>
            </w:pPr>
            <w:r w:rsidRPr="00C4254B">
              <w:rPr>
                <w:rFonts w:cstheme="minorHAnsi"/>
                <w:bCs/>
                <w:color w:val="000000"/>
              </w:rPr>
              <w:t>Sandringham Life Saving Club Inc.</w:t>
            </w:r>
          </w:p>
        </w:tc>
        <w:tc>
          <w:tcPr>
            <w:tcW w:w="1984" w:type="dxa"/>
          </w:tcPr>
          <w:p w14:paraId="542001B9" w14:textId="02DE1874" w:rsidR="004466F3" w:rsidRPr="00364F78" w:rsidRDefault="00C4254B" w:rsidP="00BB0A3B">
            <w:pPr>
              <w:rPr>
                <w:rFonts w:cstheme="minorHAnsi"/>
                <w:bCs/>
                <w:color w:val="000000"/>
              </w:rPr>
            </w:pPr>
            <w:r w:rsidRPr="00C4254B">
              <w:rPr>
                <w:rFonts w:cstheme="minorHAnsi"/>
                <w:bCs/>
                <w:color w:val="000000"/>
              </w:rPr>
              <w:t>Sandringham Life Saving Club Cadet Program</w:t>
            </w:r>
          </w:p>
        </w:tc>
        <w:tc>
          <w:tcPr>
            <w:tcW w:w="3827" w:type="dxa"/>
          </w:tcPr>
          <w:p w14:paraId="6AEEEB06" w14:textId="755B51E8" w:rsidR="004466F3" w:rsidRPr="00364F78" w:rsidRDefault="00C4254B" w:rsidP="00BB0A3B">
            <w:pPr>
              <w:rPr>
                <w:rFonts w:cstheme="minorHAnsi"/>
                <w:bCs/>
                <w:color w:val="000000"/>
              </w:rPr>
            </w:pPr>
            <w:r w:rsidRPr="00C4254B">
              <w:rPr>
                <w:rFonts w:cstheme="minorHAnsi"/>
                <w:bCs/>
                <w:color w:val="000000"/>
              </w:rPr>
              <w:t>The Sandy Life Saving Club Cadet program offers a range of lifesaving and connection opportunities for our Cadet members</w:t>
            </w:r>
            <w:r w:rsidR="003761BF">
              <w:rPr>
                <w:rFonts w:cstheme="minorHAnsi"/>
                <w:bCs/>
                <w:color w:val="000000"/>
              </w:rPr>
              <w:t xml:space="preserve"> aged 12-15</w:t>
            </w:r>
            <w:r w:rsidRPr="00C4254B">
              <w:rPr>
                <w:rFonts w:cstheme="minorHAnsi"/>
                <w:bCs/>
                <w:color w:val="000000"/>
              </w:rPr>
              <w:t>.</w:t>
            </w:r>
          </w:p>
        </w:tc>
        <w:tc>
          <w:tcPr>
            <w:tcW w:w="1134" w:type="dxa"/>
          </w:tcPr>
          <w:p w14:paraId="6ABB36B2" w14:textId="77777777" w:rsidR="004466F3" w:rsidRPr="00364F78" w:rsidRDefault="004466F3" w:rsidP="00BB0A3B">
            <w:pPr>
              <w:jc w:val="right"/>
              <w:rPr>
                <w:rFonts w:cstheme="minorHAnsi"/>
                <w:bCs/>
                <w:color w:val="000000"/>
              </w:rPr>
            </w:pPr>
            <w:r>
              <w:rPr>
                <w:rFonts w:cstheme="minorHAnsi"/>
                <w:bCs/>
                <w:color w:val="000000"/>
              </w:rPr>
              <w:t>$</w:t>
            </w:r>
            <w:r w:rsidRPr="00364F78">
              <w:rPr>
                <w:rFonts w:cstheme="minorHAnsi"/>
                <w:bCs/>
                <w:color w:val="000000"/>
              </w:rPr>
              <w:t xml:space="preserve">7,500 </w:t>
            </w:r>
          </w:p>
        </w:tc>
        <w:tc>
          <w:tcPr>
            <w:tcW w:w="1560" w:type="dxa"/>
          </w:tcPr>
          <w:p w14:paraId="2B2E2BB3" w14:textId="77777777" w:rsidR="004466F3" w:rsidRPr="00364F78" w:rsidRDefault="004466F3" w:rsidP="00BB0A3B">
            <w:pPr>
              <w:jc w:val="right"/>
              <w:rPr>
                <w:rFonts w:cstheme="minorHAnsi"/>
                <w:bCs/>
                <w:color w:val="000000"/>
              </w:rPr>
            </w:pPr>
            <w:r w:rsidRPr="00364F78">
              <w:rPr>
                <w:rFonts w:cstheme="minorHAnsi"/>
                <w:bCs/>
                <w:color w:val="000000"/>
              </w:rPr>
              <w:t xml:space="preserve">$7,500 </w:t>
            </w:r>
          </w:p>
        </w:tc>
      </w:tr>
      <w:tr w:rsidR="004466F3" w:rsidRPr="00364F78" w14:paraId="4F5D638A" w14:textId="77777777" w:rsidTr="00795017">
        <w:trPr>
          <w:trHeight w:val="20"/>
        </w:trPr>
        <w:tc>
          <w:tcPr>
            <w:tcW w:w="2122" w:type="dxa"/>
            <w:noWrap/>
            <w:hideMark/>
          </w:tcPr>
          <w:p w14:paraId="778E9E03" w14:textId="32B4465B" w:rsidR="004466F3" w:rsidRPr="001D2D68" w:rsidRDefault="00C4254B" w:rsidP="00BB0A3B">
            <w:pPr>
              <w:spacing w:after="160" w:line="259" w:lineRule="auto"/>
              <w:rPr>
                <w:rFonts w:cstheme="minorHAnsi"/>
                <w:bCs/>
                <w:color w:val="000000"/>
              </w:rPr>
            </w:pPr>
            <w:r w:rsidRPr="00C4254B">
              <w:rPr>
                <w:rFonts w:cstheme="minorHAnsi"/>
                <w:bCs/>
                <w:color w:val="000000"/>
              </w:rPr>
              <w:t>Port Phillip EcoCentre</w:t>
            </w:r>
          </w:p>
        </w:tc>
        <w:tc>
          <w:tcPr>
            <w:tcW w:w="1984" w:type="dxa"/>
          </w:tcPr>
          <w:p w14:paraId="3550D732" w14:textId="1C81D4B7" w:rsidR="004466F3" w:rsidRPr="00364F78" w:rsidRDefault="00C4254B" w:rsidP="00BB0A3B">
            <w:pPr>
              <w:rPr>
                <w:rFonts w:cstheme="minorHAnsi"/>
                <w:bCs/>
                <w:color w:val="000000"/>
              </w:rPr>
            </w:pPr>
            <w:r w:rsidRPr="00C4254B">
              <w:rPr>
                <w:rFonts w:cstheme="minorHAnsi"/>
                <w:bCs/>
                <w:color w:val="000000"/>
              </w:rPr>
              <w:t>Fantastic Frogs</w:t>
            </w:r>
          </w:p>
        </w:tc>
        <w:tc>
          <w:tcPr>
            <w:tcW w:w="3827" w:type="dxa"/>
          </w:tcPr>
          <w:p w14:paraId="795C679C" w14:textId="3079E1AB" w:rsidR="004466F3" w:rsidRPr="00364F78" w:rsidRDefault="00C4254B" w:rsidP="00BB0A3B">
            <w:pPr>
              <w:rPr>
                <w:rFonts w:cstheme="minorHAnsi"/>
                <w:bCs/>
                <w:color w:val="000000"/>
              </w:rPr>
            </w:pPr>
            <w:r w:rsidRPr="00C4254B">
              <w:rPr>
                <w:rFonts w:cstheme="minorHAnsi"/>
                <w:bCs/>
                <w:color w:val="000000"/>
              </w:rPr>
              <w:t xml:space="preserve">‘Fantastic Frogs’ will develop an accessible resource </w:t>
            </w:r>
            <w:r w:rsidR="003761BF">
              <w:rPr>
                <w:rFonts w:cstheme="minorHAnsi"/>
                <w:bCs/>
                <w:color w:val="000000"/>
              </w:rPr>
              <w:t>with</w:t>
            </w:r>
            <w:r w:rsidRPr="00C4254B">
              <w:rPr>
                <w:rFonts w:cstheme="minorHAnsi"/>
                <w:bCs/>
                <w:color w:val="000000"/>
              </w:rPr>
              <w:t xml:space="preserve"> fun engagement activities focusing on local frog species in Bayside wetlands. This is a community pilot with the Yalukit Willam Nature Association (YWNA) volunteers and local Bayside schools. Once </w:t>
            </w:r>
            <w:r w:rsidR="003761BF" w:rsidRPr="00C4254B">
              <w:rPr>
                <w:rFonts w:cstheme="minorHAnsi"/>
                <w:bCs/>
                <w:color w:val="000000"/>
              </w:rPr>
              <w:t>established, the</w:t>
            </w:r>
            <w:r w:rsidRPr="00C4254B">
              <w:rPr>
                <w:rFonts w:cstheme="minorHAnsi"/>
                <w:bCs/>
                <w:color w:val="000000"/>
              </w:rPr>
              <w:t xml:space="preserve"> activity will become part of the EcoCentre’s and YWNA’s programs.</w:t>
            </w:r>
          </w:p>
        </w:tc>
        <w:tc>
          <w:tcPr>
            <w:tcW w:w="1134" w:type="dxa"/>
          </w:tcPr>
          <w:p w14:paraId="68FFD2B1" w14:textId="77777777" w:rsidR="004466F3" w:rsidRPr="00364F78" w:rsidRDefault="004466F3" w:rsidP="00BB0A3B">
            <w:pPr>
              <w:jc w:val="right"/>
              <w:rPr>
                <w:rFonts w:cstheme="minorHAnsi"/>
                <w:bCs/>
                <w:color w:val="000000"/>
              </w:rPr>
            </w:pPr>
            <w:r>
              <w:rPr>
                <w:rFonts w:cstheme="minorHAnsi"/>
                <w:bCs/>
                <w:color w:val="000000"/>
              </w:rPr>
              <w:t>$</w:t>
            </w:r>
            <w:r w:rsidRPr="00364F78">
              <w:rPr>
                <w:rFonts w:cstheme="minorHAnsi"/>
                <w:bCs/>
                <w:color w:val="000000"/>
              </w:rPr>
              <w:t xml:space="preserve">7,500 </w:t>
            </w:r>
          </w:p>
        </w:tc>
        <w:tc>
          <w:tcPr>
            <w:tcW w:w="1560" w:type="dxa"/>
          </w:tcPr>
          <w:p w14:paraId="3942B66E" w14:textId="77777777" w:rsidR="004466F3" w:rsidRPr="00364F78" w:rsidRDefault="004466F3" w:rsidP="00BB0A3B">
            <w:pPr>
              <w:jc w:val="right"/>
              <w:rPr>
                <w:rFonts w:cstheme="minorHAnsi"/>
                <w:bCs/>
                <w:color w:val="000000"/>
              </w:rPr>
            </w:pPr>
            <w:r w:rsidRPr="00364F78">
              <w:rPr>
                <w:rFonts w:cstheme="minorHAnsi"/>
                <w:bCs/>
                <w:color w:val="000000"/>
              </w:rPr>
              <w:t xml:space="preserve">$7,500 </w:t>
            </w:r>
          </w:p>
        </w:tc>
      </w:tr>
      <w:tr w:rsidR="004466F3" w:rsidRPr="00364F78" w14:paraId="3F72C9C7" w14:textId="77777777" w:rsidTr="00795017">
        <w:trPr>
          <w:trHeight w:val="20"/>
        </w:trPr>
        <w:tc>
          <w:tcPr>
            <w:tcW w:w="2122" w:type="dxa"/>
            <w:noWrap/>
            <w:hideMark/>
          </w:tcPr>
          <w:p w14:paraId="4E903BC7" w14:textId="0B6A0F63" w:rsidR="004466F3" w:rsidRPr="001D2D68" w:rsidRDefault="00C4254B" w:rsidP="00BB0A3B">
            <w:pPr>
              <w:spacing w:after="160" w:line="259" w:lineRule="auto"/>
              <w:rPr>
                <w:rFonts w:cstheme="minorHAnsi"/>
                <w:bCs/>
                <w:color w:val="000000"/>
              </w:rPr>
            </w:pPr>
            <w:r w:rsidRPr="00C4254B">
              <w:rPr>
                <w:rFonts w:cstheme="minorHAnsi"/>
                <w:bCs/>
                <w:color w:val="000000"/>
              </w:rPr>
              <w:t>Marine Mammal Foundation</w:t>
            </w:r>
          </w:p>
        </w:tc>
        <w:tc>
          <w:tcPr>
            <w:tcW w:w="1984" w:type="dxa"/>
          </w:tcPr>
          <w:p w14:paraId="0E52301E" w14:textId="46E8A0E3" w:rsidR="004466F3" w:rsidRPr="00364F78" w:rsidRDefault="00C4254B" w:rsidP="00BB0A3B">
            <w:pPr>
              <w:rPr>
                <w:rFonts w:cstheme="minorHAnsi"/>
                <w:bCs/>
                <w:color w:val="000000"/>
              </w:rPr>
            </w:pPr>
            <w:r w:rsidRPr="00C4254B">
              <w:rPr>
                <w:rFonts w:cstheme="minorHAnsi"/>
                <w:bCs/>
                <w:color w:val="000000"/>
              </w:rPr>
              <w:t>Litter Legends: Sustainable Initiatives and Action for Bayside!</w:t>
            </w:r>
          </w:p>
        </w:tc>
        <w:tc>
          <w:tcPr>
            <w:tcW w:w="3827" w:type="dxa"/>
          </w:tcPr>
          <w:p w14:paraId="020C94D1" w14:textId="7864CA56" w:rsidR="004466F3" w:rsidRPr="00364F78" w:rsidRDefault="00C4254B" w:rsidP="00BB0A3B">
            <w:pPr>
              <w:rPr>
                <w:rFonts w:cstheme="minorHAnsi"/>
                <w:bCs/>
                <w:color w:val="000000"/>
              </w:rPr>
            </w:pPr>
            <w:r w:rsidRPr="00C4254B">
              <w:rPr>
                <w:rFonts w:cstheme="minorHAnsi"/>
                <w:bCs/>
                <w:color w:val="000000"/>
              </w:rPr>
              <w:t xml:space="preserve">Engaging Bayside Life Saving Clubs, </w:t>
            </w:r>
            <w:r w:rsidR="009602ED">
              <w:rPr>
                <w:rFonts w:cstheme="minorHAnsi"/>
                <w:bCs/>
                <w:color w:val="000000"/>
              </w:rPr>
              <w:t>this</w:t>
            </w:r>
            <w:r w:rsidRPr="00C4254B">
              <w:rPr>
                <w:rFonts w:cstheme="minorHAnsi"/>
                <w:bCs/>
                <w:color w:val="000000"/>
              </w:rPr>
              <w:t xml:space="preserve"> project highlights the marine mammals of the Bay, increases awareness of the litter threat, and demonstrates simple and effective sustainability actions for positive change creating a more connected, sustainable and empowered Bayside community.</w:t>
            </w:r>
          </w:p>
        </w:tc>
        <w:tc>
          <w:tcPr>
            <w:tcW w:w="1134" w:type="dxa"/>
          </w:tcPr>
          <w:p w14:paraId="37B5C5F5" w14:textId="1CDEA703" w:rsidR="004466F3" w:rsidRPr="00364F78" w:rsidRDefault="004466F3" w:rsidP="00BB0A3B">
            <w:pPr>
              <w:jc w:val="right"/>
              <w:rPr>
                <w:rFonts w:cstheme="minorHAnsi"/>
                <w:bCs/>
                <w:color w:val="000000"/>
              </w:rPr>
            </w:pPr>
            <w:r>
              <w:rPr>
                <w:rFonts w:cstheme="minorHAnsi"/>
                <w:bCs/>
                <w:color w:val="000000"/>
              </w:rPr>
              <w:t>$</w:t>
            </w:r>
            <w:r w:rsidRPr="00364F78">
              <w:rPr>
                <w:rFonts w:cstheme="minorHAnsi"/>
                <w:bCs/>
                <w:color w:val="000000"/>
              </w:rPr>
              <w:t>7,</w:t>
            </w:r>
            <w:r w:rsidR="00C4254B">
              <w:rPr>
                <w:rFonts w:cstheme="minorHAnsi"/>
                <w:bCs/>
                <w:color w:val="000000"/>
              </w:rPr>
              <w:t>013</w:t>
            </w:r>
            <w:r w:rsidRPr="00364F78">
              <w:rPr>
                <w:rFonts w:cstheme="minorHAnsi"/>
                <w:bCs/>
                <w:color w:val="000000"/>
              </w:rPr>
              <w:t xml:space="preserve"> </w:t>
            </w:r>
          </w:p>
        </w:tc>
        <w:tc>
          <w:tcPr>
            <w:tcW w:w="1560" w:type="dxa"/>
          </w:tcPr>
          <w:p w14:paraId="53780C0A" w14:textId="24BBB988" w:rsidR="004466F3" w:rsidRPr="00364F78" w:rsidRDefault="004466F3" w:rsidP="00BB0A3B">
            <w:pPr>
              <w:jc w:val="right"/>
              <w:rPr>
                <w:rFonts w:cstheme="minorHAnsi"/>
                <w:bCs/>
                <w:color w:val="000000"/>
              </w:rPr>
            </w:pPr>
            <w:r w:rsidRPr="00364F78">
              <w:rPr>
                <w:rFonts w:cstheme="minorHAnsi"/>
                <w:bCs/>
                <w:color w:val="000000"/>
              </w:rPr>
              <w:t>$7,</w:t>
            </w:r>
            <w:r w:rsidR="00C4254B">
              <w:rPr>
                <w:rFonts w:cstheme="minorHAnsi"/>
                <w:bCs/>
                <w:color w:val="000000"/>
              </w:rPr>
              <w:t>013</w:t>
            </w:r>
            <w:r w:rsidRPr="00364F78">
              <w:rPr>
                <w:rFonts w:cstheme="minorHAnsi"/>
                <w:bCs/>
                <w:color w:val="000000"/>
              </w:rPr>
              <w:t xml:space="preserve"> </w:t>
            </w:r>
          </w:p>
        </w:tc>
      </w:tr>
      <w:tr w:rsidR="004466F3" w:rsidRPr="00364F78" w14:paraId="2982D4A8" w14:textId="77777777" w:rsidTr="00795017">
        <w:trPr>
          <w:trHeight w:val="20"/>
        </w:trPr>
        <w:tc>
          <w:tcPr>
            <w:tcW w:w="2122" w:type="dxa"/>
            <w:noWrap/>
            <w:hideMark/>
          </w:tcPr>
          <w:p w14:paraId="33625E01" w14:textId="6BFA7F8E" w:rsidR="004466F3" w:rsidRPr="001D2D68" w:rsidRDefault="00C4254B" w:rsidP="00BB0A3B">
            <w:pPr>
              <w:spacing w:after="160" w:line="259" w:lineRule="auto"/>
              <w:rPr>
                <w:rFonts w:cstheme="minorHAnsi"/>
                <w:bCs/>
                <w:color w:val="000000"/>
              </w:rPr>
            </w:pPr>
            <w:r w:rsidRPr="00C4254B">
              <w:rPr>
                <w:rFonts w:cstheme="minorHAnsi"/>
                <w:bCs/>
                <w:color w:val="000000"/>
              </w:rPr>
              <w:t>RAW Australia</w:t>
            </w:r>
          </w:p>
        </w:tc>
        <w:tc>
          <w:tcPr>
            <w:tcW w:w="1984" w:type="dxa"/>
          </w:tcPr>
          <w:p w14:paraId="5FBD14E4" w14:textId="64337D81" w:rsidR="004466F3" w:rsidRPr="00364F78" w:rsidRDefault="00C4254B" w:rsidP="00BB0A3B">
            <w:pPr>
              <w:rPr>
                <w:rFonts w:cstheme="minorHAnsi"/>
                <w:bCs/>
                <w:color w:val="000000"/>
              </w:rPr>
            </w:pPr>
            <w:r w:rsidRPr="00C4254B">
              <w:rPr>
                <w:rFonts w:cstheme="minorHAnsi"/>
                <w:bCs/>
                <w:color w:val="000000"/>
              </w:rPr>
              <w:t>Grow, Share, Pickle and Preserve – Reducing food waste</w:t>
            </w:r>
          </w:p>
        </w:tc>
        <w:tc>
          <w:tcPr>
            <w:tcW w:w="3827" w:type="dxa"/>
          </w:tcPr>
          <w:p w14:paraId="73D7686F" w14:textId="4DB33F26" w:rsidR="004466F3" w:rsidRPr="00364F78" w:rsidRDefault="00C4254B" w:rsidP="00BB0A3B">
            <w:pPr>
              <w:rPr>
                <w:rFonts w:cstheme="minorHAnsi"/>
                <w:bCs/>
                <w:color w:val="000000"/>
              </w:rPr>
            </w:pPr>
            <w:r w:rsidRPr="00C4254B">
              <w:rPr>
                <w:rFonts w:cstheme="minorHAnsi"/>
                <w:bCs/>
                <w:color w:val="000000"/>
              </w:rPr>
              <w:t>RAW will run a monthly program of workshops to help participants reduce their food waste and grow their capacity to utilise produce on a seasonal basis. We will work in partnership with AmaLocal</w:t>
            </w:r>
            <w:r w:rsidR="009602ED">
              <w:rPr>
                <w:rFonts w:cstheme="minorHAnsi"/>
                <w:bCs/>
                <w:color w:val="000000"/>
              </w:rPr>
              <w:t>,</w:t>
            </w:r>
            <w:r w:rsidRPr="00C4254B">
              <w:rPr>
                <w:rFonts w:cstheme="minorHAnsi"/>
                <w:bCs/>
                <w:color w:val="000000"/>
              </w:rPr>
              <w:t xml:space="preserve"> a Bayside food delivery company to access </w:t>
            </w:r>
            <w:r w:rsidRPr="00C4254B">
              <w:rPr>
                <w:rFonts w:cstheme="minorHAnsi"/>
                <w:bCs/>
                <w:color w:val="000000"/>
              </w:rPr>
              <w:lastRenderedPageBreak/>
              <w:t>seasonal produce free from excessive packaging and harmful insecticides.</w:t>
            </w:r>
          </w:p>
        </w:tc>
        <w:tc>
          <w:tcPr>
            <w:tcW w:w="1134" w:type="dxa"/>
          </w:tcPr>
          <w:p w14:paraId="29CE62F6" w14:textId="38038A17" w:rsidR="004466F3" w:rsidRPr="00364F78" w:rsidRDefault="004466F3" w:rsidP="00BB0A3B">
            <w:pPr>
              <w:jc w:val="right"/>
              <w:rPr>
                <w:rFonts w:cstheme="minorHAnsi"/>
                <w:bCs/>
                <w:color w:val="000000"/>
              </w:rPr>
            </w:pPr>
            <w:r>
              <w:rPr>
                <w:rFonts w:cstheme="minorHAnsi"/>
                <w:bCs/>
                <w:color w:val="000000"/>
              </w:rPr>
              <w:lastRenderedPageBreak/>
              <w:t>$</w:t>
            </w:r>
            <w:r w:rsidRPr="00364F78">
              <w:rPr>
                <w:rFonts w:cstheme="minorHAnsi"/>
                <w:bCs/>
                <w:color w:val="000000"/>
              </w:rPr>
              <w:t>7,</w:t>
            </w:r>
            <w:r w:rsidR="00C4254B">
              <w:rPr>
                <w:rFonts w:cstheme="minorHAnsi"/>
                <w:bCs/>
                <w:color w:val="000000"/>
              </w:rPr>
              <w:t>205</w:t>
            </w:r>
            <w:r w:rsidRPr="00364F78">
              <w:rPr>
                <w:rFonts w:cstheme="minorHAnsi"/>
                <w:bCs/>
                <w:color w:val="000000"/>
              </w:rPr>
              <w:t xml:space="preserve"> </w:t>
            </w:r>
          </w:p>
        </w:tc>
        <w:tc>
          <w:tcPr>
            <w:tcW w:w="1560" w:type="dxa"/>
          </w:tcPr>
          <w:p w14:paraId="6DB73BED" w14:textId="53C7AF67" w:rsidR="004466F3" w:rsidRPr="00364F78" w:rsidRDefault="004466F3" w:rsidP="00BB0A3B">
            <w:pPr>
              <w:jc w:val="right"/>
              <w:rPr>
                <w:rFonts w:cstheme="minorHAnsi"/>
                <w:bCs/>
                <w:color w:val="000000"/>
              </w:rPr>
            </w:pPr>
            <w:r w:rsidRPr="00364F78">
              <w:rPr>
                <w:rFonts w:cstheme="minorHAnsi"/>
                <w:bCs/>
                <w:color w:val="000000"/>
              </w:rPr>
              <w:t>$7,</w:t>
            </w:r>
            <w:r w:rsidR="00C4254B">
              <w:rPr>
                <w:rFonts w:cstheme="minorHAnsi"/>
                <w:bCs/>
                <w:color w:val="000000"/>
              </w:rPr>
              <w:t>205</w:t>
            </w:r>
            <w:r w:rsidRPr="00364F78">
              <w:rPr>
                <w:rFonts w:cstheme="minorHAnsi"/>
                <w:bCs/>
                <w:color w:val="000000"/>
              </w:rPr>
              <w:t xml:space="preserve"> </w:t>
            </w:r>
          </w:p>
        </w:tc>
      </w:tr>
      <w:tr w:rsidR="004466F3" w:rsidRPr="00364F78" w14:paraId="2A97AAD9" w14:textId="77777777" w:rsidTr="00795017">
        <w:trPr>
          <w:trHeight w:val="20"/>
        </w:trPr>
        <w:tc>
          <w:tcPr>
            <w:tcW w:w="2122" w:type="dxa"/>
            <w:noWrap/>
            <w:hideMark/>
          </w:tcPr>
          <w:p w14:paraId="2F8C5DF2" w14:textId="51C9AF28" w:rsidR="004466F3" w:rsidRPr="001D2D68" w:rsidRDefault="00B951C9" w:rsidP="00BB0A3B">
            <w:pPr>
              <w:spacing w:after="160" w:line="259" w:lineRule="auto"/>
              <w:rPr>
                <w:rFonts w:cstheme="minorHAnsi"/>
                <w:bCs/>
                <w:color w:val="000000"/>
              </w:rPr>
            </w:pPr>
            <w:r w:rsidRPr="00B951C9">
              <w:rPr>
                <w:rFonts w:cstheme="minorHAnsi"/>
                <w:bCs/>
                <w:color w:val="000000"/>
              </w:rPr>
              <w:t>SUP Melbourne</w:t>
            </w:r>
          </w:p>
        </w:tc>
        <w:tc>
          <w:tcPr>
            <w:tcW w:w="1984" w:type="dxa"/>
          </w:tcPr>
          <w:p w14:paraId="64924A31" w14:textId="0AAD4917" w:rsidR="004466F3" w:rsidRDefault="00B951C9" w:rsidP="00BB0A3B">
            <w:pPr>
              <w:rPr>
                <w:rFonts w:cstheme="minorHAnsi"/>
                <w:bCs/>
                <w:color w:val="000000"/>
              </w:rPr>
            </w:pPr>
            <w:r w:rsidRPr="00B951C9">
              <w:rPr>
                <w:rFonts w:cstheme="minorHAnsi"/>
                <w:bCs/>
                <w:color w:val="000000"/>
              </w:rPr>
              <w:t>Stand-Up Paddle skills Session Program</w:t>
            </w:r>
          </w:p>
          <w:p w14:paraId="36FCEB53" w14:textId="6EC70832" w:rsidR="00B951C9" w:rsidRPr="00B951C9" w:rsidRDefault="00B951C9" w:rsidP="00B951C9">
            <w:pPr>
              <w:rPr>
                <w:rFonts w:cstheme="minorHAnsi"/>
              </w:rPr>
            </w:pPr>
          </w:p>
        </w:tc>
        <w:tc>
          <w:tcPr>
            <w:tcW w:w="3827" w:type="dxa"/>
          </w:tcPr>
          <w:p w14:paraId="1FDCA3E6" w14:textId="1295E91B" w:rsidR="004466F3" w:rsidRPr="00364F78" w:rsidRDefault="009602ED" w:rsidP="00BB0A3B">
            <w:pPr>
              <w:rPr>
                <w:rFonts w:cstheme="minorHAnsi"/>
                <w:bCs/>
                <w:color w:val="000000"/>
              </w:rPr>
            </w:pPr>
            <w:r>
              <w:rPr>
                <w:rFonts w:cstheme="minorHAnsi"/>
                <w:bCs/>
                <w:color w:val="000000"/>
              </w:rPr>
              <w:t>This</w:t>
            </w:r>
            <w:r w:rsidR="00B951C9" w:rsidRPr="00B951C9">
              <w:rPr>
                <w:rFonts w:cstheme="minorHAnsi"/>
                <w:bCs/>
                <w:color w:val="000000"/>
              </w:rPr>
              <w:t xml:space="preserve"> stand-up paddle program provides education and training on essential skills, weather and water conditions, hazards and risks, and emergency response. </w:t>
            </w:r>
            <w:r>
              <w:rPr>
                <w:rFonts w:cstheme="minorHAnsi"/>
                <w:bCs/>
                <w:color w:val="000000"/>
              </w:rPr>
              <w:t>C</w:t>
            </w:r>
            <w:r w:rsidR="00B951C9" w:rsidRPr="00B951C9">
              <w:rPr>
                <w:rFonts w:cstheme="minorHAnsi"/>
                <w:bCs/>
                <w:color w:val="000000"/>
              </w:rPr>
              <w:t>ertified instructors tailor the program to suit individual needs, ensuring participants of all abilities and ages can enjoy stand-up paddleboarding safely and with confidence.</w:t>
            </w:r>
          </w:p>
        </w:tc>
        <w:tc>
          <w:tcPr>
            <w:tcW w:w="1134" w:type="dxa"/>
          </w:tcPr>
          <w:p w14:paraId="6E8872BD" w14:textId="3BF40CD7" w:rsidR="004466F3" w:rsidRPr="00364F78" w:rsidRDefault="004466F3" w:rsidP="00BB0A3B">
            <w:pPr>
              <w:jc w:val="right"/>
              <w:rPr>
                <w:rFonts w:cstheme="minorHAnsi"/>
                <w:bCs/>
                <w:color w:val="000000"/>
              </w:rPr>
            </w:pPr>
            <w:r>
              <w:rPr>
                <w:rFonts w:cstheme="minorHAnsi"/>
                <w:bCs/>
                <w:color w:val="000000"/>
              </w:rPr>
              <w:t>$</w:t>
            </w:r>
            <w:r w:rsidR="00B951C9">
              <w:rPr>
                <w:rFonts w:cstheme="minorHAnsi"/>
                <w:bCs/>
                <w:color w:val="000000"/>
              </w:rPr>
              <w:t>5,950</w:t>
            </w:r>
            <w:r w:rsidRPr="00364F78">
              <w:rPr>
                <w:rFonts w:cstheme="minorHAnsi"/>
                <w:bCs/>
                <w:color w:val="000000"/>
              </w:rPr>
              <w:t xml:space="preserve"> </w:t>
            </w:r>
          </w:p>
        </w:tc>
        <w:tc>
          <w:tcPr>
            <w:tcW w:w="1560" w:type="dxa"/>
          </w:tcPr>
          <w:p w14:paraId="03A6A1BE" w14:textId="6222DACA" w:rsidR="004466F3" w:rsidRPr="00364F78" w:rsidRDefault="004466F3" w:rsidP="00BB0A3B">
            <w:pPr>
              <w:jc w:val="right"/>
              <w:rPr>
                <w:rFonts w:cstheme="minorHAnsi"/>
                <w:bCs/>
                <w:color w:val="000000"/>
              </w:rPr>
            </w:pPr>
            <w:r w:rsidRPr="00364F78">
              <w:rPr>
                <w:rFonts w:cstheme="minorHAnsi"/>
                <w:bCs/>
                <w:color w:val="000000"/>
              </w:rPr>
              <w:t>$</w:t>
            </w:r>
            <w:r w:rsidR="00B951C9">
              <w:rPr>
                <w:rFonts w:cstheme="minorHAnsi"/>
                <w:bCs/>
                <w:color w:val="000000"/>
              </w:rPr>
              <w:t>5,950</w:t>
            </w:r>
            <w:r w:rsidRPr="00364F78">
              <w:rPr>
                <w:rFonts w:cstheme="minorHAnsi"/>
                <w:bCs/>
                <w:color w:val="000000"/>
              </w:rPr>
              <w:t xml:space="preserve"> </w:t>
            </w:r>
          </w:p>
        </w:tc>
      </w:tr>
      <w:tr w:rsidR="004466F3" w:rsidRPr="00364F78" w14:paraId="427B9504" w14:textId="77777777" w:rsidTr="00795017">
        <w:trPr>
          <w:trHeight w:val="20"/>
        </w:trPr>
        <w:tc>
          <w:tcPr>
            <w:tcW w:w="2122" w:type="dxa"/>
            <w:noWrap/>
            <w:hideMark/>
          </w:tcPr>
          <w:p w14:paraId="63FE4946" w14:textId="1735E4C9" w:rsidR="004466F3" w:rsidRPr="001D2D68" w:rsidRDefault="00B951C9" w:rsidP="00BB0A3B">
            <w:pPr>
              <w:spacing w:after="160" w:line="259" w:lineRule="auto"/>
              <w:rPr>
                <w:rFonts w:cstheme="minorHAnsi"/>
                <w:bCs/>
                <w:color w:val="000000"/>
              </w:rPr>
            </w:pPr>
            <w:r w:rsidRPr="00B951C9">
              <w:rPr>
                <w:rFonts w:cstheme="minorHAnsi"/>
                <w:bCs/>
                <w:color w:val="000000"/>
              </w:rPr>
              <w:t>Hampton East Brighton Football Club Incorporated</w:t>
            </w:r>
          </w:p>
        </w:tc>
        <w:tc>
          <w:tcPr>
            <w:tcW w:w="1984" w:type="dxa"/>
          </w:tcPr>
          <w:p w14:paraId="2D4DE124" w14:textId="7D58A6CF" w:rsidR="004466F3" w:rsidRPr="00364F78" w:rsidRDefault="00B951C9" w:rsidP="00BB0A3B">
            <w:pPr>
              <w:rPr>
                <w:rFonts w:cstheme="minorHAnsi"/>
                <w:bCs/>
                <w:color w:val="000000"/>
              </w:rPr>
            </w:pPr>
            <w:r w:rsidRPr="00B951C9">
              <w:rPr>
                <w:rFonts w:cstheme="minorHAnsi"/>
                <w:bCs/>
                <w:color w:val="000000"/>
              </w:rPr>
              <w:t>Women Leaders in Football</w:t>
            </w:r>
          </w:p>
        </w:tc>
        <w:tc>
          <w:tcPr>
            <w:tcW w:w="3827" w:type="dxa"/>
          </w:tcPr>
          <w:p w14:paraId="50F4F0A3" w14:textId="77777777" w:rsidR="00B951C9" w:rsidRPr="00B951C9" w:rsidRDefault="00B951C9" w:rsidP="00B951C9">
            <w:pPr>
              <w:rPr>
                <w:rFonts w:cstheme="minorHAnsi"/>
                <w:bCs/>
                <w:color w:val="000000"/>
              </w:rPr>
            </w:pPr>
            <w:r w:rsidRPr="00B951C9">
              <w:rPr>
                <w:rFonts w:cstheme="minorHAnsi"/>
                <w:bCs/>
                <w:color w:val="000000"/>
              </w:rPr>
              <w:t xml:space="preserve">HEBFC in partnership with Football Victoria will present “Women Leaders in Football”, mentoring women to become proactive members of local clubs. </w:t>
            </w:r>
          </w:p>
          <w:p w14:paraId="5FC081B1" w14:textId="77777777" w:rsidR="00B951C9" w:rsidRPr="00B951C9" w:rsidRDefault="00B951C9" w:rsidP="00B951C9">
            <w:pPr>
              <w:rPr>
                <w:rFonts w:cstheme="minorHAnsi"/>
                <w:bCs/>
                <w:color w:val="000000"/>
              </w:rPr>
            </w:pPr>
            <w:r w:rsidRPr="00B951C9">
              <w:rPr>
                <w:rFonts w:cstheme="minorHAnsi"/>
                <w:bCs/>
                <w:color w:val="000000"/>
              </w:rPr>
              <w:t>‍</w:t>
            </w:r>
          </w:p>
          <w:p w14:paraId="773C5364" w14:textId="251D3F69" w:rsidR="00B951C9" w:rsidRPr="00B951C9" w:rsidRDefault="00313587" w:rsidP="00B951C9">
            <w:pPr>
              <w:rPr>
                <w:rFonts w:cstheme="minorHAnsi"/>
                <w:bCs/>
                <w:color w:val="000000"/>
              </w:rPr>
            </w:pPr>
            <w:r>
              <w:rPr>
                <w:rFonts w:cstheme="minorHAnsi"/>
                <w:bCs/>
                <w:color w:val="000000"/>
              </w:rPr>
              <w:t>This will include</w:t>
            </w:r>
            <w:r w:rsidR="00B951C9" w:rsidRPr="00B951C9">
              <w:rPr>
                <w:rFonts w:cstheme="minorHAnsi"/>
                <w:bCs/>
                <w:color w:val="000000"/>
              </w:rPr>
              <w:t xml:space="preserve"> networking nights with </w:t>
            </w:r>
            <w:r>
              <w:rPr>
                <w:rFonts w:cstheme="minorHAnsi"/>
                <w:bCs/>
                <w:color w:val="000000"/>
              </w:rPr>
              <w:t xml:space="preserve">knowledgeable, </w:t>
            </w:r>
            <w:r w:rsidR="00B951C9" w:rsidRPr="00B951C9">
              <w:rPr>
                <w:rFonts w:cstheme="minorHAnsi"/>
                <w:bCs/>
                <w:color w:val="000000"/>
              </w:rPr>
              <w:t xml:space="preserve">well-known local women sharing their experience in leadership. </w:t>
            </w:r>
          </w:p>
          <w:p w14:paraId="60581957" w14:textId="77777777" w:rsidR="00B951C9" w:rsidRPr="00B951C9" w:rsidRDefault="00B951C9" w:rsidP="00B951C9">
            <w:pPr>
              <w:rPr>
                <w:rFonts w:cstheme="minorHAnsi"/>
                <w:bCs/>
                <w:color w:val="000000"/>
              </w:rPr>
            </w:pPr>
            <w:r w:rsidRPr="00B951C9">
              <w:rPr>
                <w:rFonts w:cstheme="minorHAnsi"/>
                <w:bCs/>
                <w:color w:val="000000"/>
              </w:rPr>
              <w:t>‍</w:t>
            </w:r>
          </w:p>
          <w:p w14:paraId="1FC2EC56" w14:textId="0D209FA0" w:rsidR="004466F3" w:rsidRPr="00364F78" w:rsidRDefault="00313587" w:rsidP="00B951C9">
            <w:pPr>
              <w:rPr>
                <w:rFonts w:cstheme="minorHAnsi"/>
                <w:bCs/>
                <w:color w:val="000000"/>
              </w:rPr>
            </w:pPr>
            <w:r>
              <w:rPr>
                <w:rFonts w:cstheme="minorHAnsi"/>
                <w:bCs/>
                <w:color w:val="000000"/>
              </w:rPr>
              <w:t>‘</w:t>
            </w:r>
            <w:r w:rsidR="00B951C9" w:rsidRPr="00B951C9">
              <w:rPr>
                <w:rFonts w:cstheme="minorHAnsi"/>
                <w:bCs/>
                <w:color w:val="000000"/>
              </w:rPr>
              <w:t>Coach the coaches</w:t>
            </w:r>
            <w:r>
              <w:rPr>
                <w:rFonts w:cstheme="minorHAnsi"/>
                <w:bCs/>
                <w:color w:val="000000"/>
              </w:rPr>
              <w:t>’</w:t>
            </w:r>
            <w:r w:rsidR="00B951C9" w:rsidRPr="00B951C9">
              <w:rPr>
                <w:rFonts w:cstheme="minorHAnsi"/>
                <w:bCs/>
                <w:color w:val="000000"/>
              </w:rPr>
              <w:t xml:space="preserve"> sessions will follow</w:t>
            </w:r>
            <w:r>
              <w:rPr>
                <w:rFonts w:cstheme="minorHAnsi"/>
                <w:bCs/>
                <w:color w:val="000000"/>
              </w:rPr>
              <w:t>,</w:t>
            </w:r>
            <w:r w:rsidR="00B951C9" w:rsidRPr="00B951C9">
              <w:rPr>
                <w:rFonts w:cstheme="minorHAnsi"/>
                <w:bCs/>
                <w:color w:val="000000"/>
              </w:rPr>
              <w:t xml:space="preserve"> where practical skills </w:t>
            </w:r>
            <w:r>
              <w:rPr>
                <w:rFonts w:cstheme="minorHAnsi"/>
                <w:bCs/>
                <w:color w:val="000000"/>
              </w:rPr>
              <w:t>will</w:t>
            </w:r>
            <w:r w:rsidR="00B951C9" w:rsidRPr="00B951C9">
              <w:rPr>
                <w:rFonts w:cstheme="minorHAnsi"/>
                <w:bCs/>
                <w:color w:val="000000"/>
              </w:rPr>
              <w:t xml:space="preserve"> be passed on</w:t>
            </w:r>
            <w:r>
              <w:rPr>
                <w:rFonts w:cstheme="minorHAnsi"/>
                <w:bCs/>
                <w:color w:val="000000"/>
              </w:rPr>
              <w:t xml:space="preserve"> </w:t>
            </w:r>
            <w:r w:rsidR="00B951C9" w:rsidRPr="00B951C9">
              <w:rPr>
                <w:rFonts w:cstheme="minorHAnsi"/>
                <w:bCs/>
                <w:color w:val="000000"/>
              </w:rPr>
              <w:t>to coaches.</w:t>
            </w:r>
          </w:p>
        </w:tc>
        <w:tc>
          <w:tcPr>
            <w:tcW w:w="1134" w:type="dxa"/>
          </w:tcPr>
          <w:p w14:paraId="13F152F2" w14:textId="77777777" w:rsidR="004466F3" w:rsidRPr="00364F78" w:rsidRDefault="004466F3" w:rsidP="00BB0A3B">
            <w:pPr>
              <w:jc w:val="right"/>
              <w:rPr>
                <w:rFonts w:cstheme="minorHAnsi"/>
                <w:bCs/>
                <w:color w:val="000000"/>
              </w:rPr>
            </w:pPr>
            <w:r>
              <w:rPr>
                <w:rFonts w:cstheme="minorHAnsi"/>
                <w:bCs/>
                <w:color w:val="000000"/>
              </w:rPr>
              <w:t>$</w:t>
            </w:r>
            <w:r w:rsidRPr="00364F78">
              <w:rPr>
                <w:rFonts w:cstheme="minorHAnsi"/>
                <w:bCs/>
                <w:color w:val="000000"/>
              </w:rPr>
              <w:t xml:space="preserve">7,500 </w:t>
            </w:r>
          </w:p>
        </w:tc>
        <w:tc>
          <w:tcPr>
            <w:tcW w:w="1560" w:type="dxa"/>
          </w:tcPr>
          <w:p w14:paraId="2C07CE21" w14:textId="77777777" w:rsidR="004466F3" w:rsidRPr="00364F78" w:rsidRDefault="004466F3" w:rsidP="00BB0A3B">
            <w:pPr>
              <w:jc w:val="right"/>
              <w:rPr>
                <w:rFonts w:cstheme="minorHAnsi"/>
                <w:bCs/>
                <w:color w:val="000000"/>
              </w:rPr>
            </w:pPr>
            <w:r w:rsidRPr="00364F78">
              <w:rPr>
                <w:rFonts w:cstheme="minorHAnsi"/>
                <w:bCs/>
                <w:color w:val="000000"/>
              </w:rPr>
              <w:t xml:space="preserve">$7,500 </w:t>
            </w:r>
          </w:p>
        </w:tc>
      </w:tr>
      <w:tr w:rsidR="002D7887" w:rsidRPr="00364F78" w14:paraId="10B563DA" w14:textId="77777777" w:rsidTr="00795017">
        <w:trPr>
          <w:trHeight w:val="20"/>
        </w:trPr>
        <w:tc>
          <w:tcPr>
            <w:tcW w:w="2122" w:type="dxa"/>
            <w:noWrap/>
            <w:hideMark/>
          </w:tcPr>
          <w:p w14:paraId="4DEFAB77" w14:textId="1AE2F22D" w:rsidR="002D7887" w:rsidRPr="001D2D68" w:rsidRDefault="00B951C9" w:rsidP="00BB0A3B">
            <w:pPr>
              <w:spacing w:after="160" w:line="259" w:lineRule="auto"/>
              <w:rPr>
                <w:rFonts w:cstheme="minorHAnsi"/>
                <w:bCs/>
                <w:color w:val="000000"/>
              </w:rPr>
            </w:pPr>
            <w:r w:rsidRPr="00B951C9">
              <w:rPr>
                <w:rFonts w:cstheme="minorHAnsi"/>
                <w:bCs/>
                <w:color w:val="000000"/>
              </w:rPr>
              <w:t>Bayside Toy Library</w:t>
            </w:r>
          </w:p>
        </w:tc>
        <w:tc>
          <w:tcPr>
            <w:tcW w:w="1984" w:type="dxa"/>
          </w:tcPr>
          <w:p w14:paraId="7E91C5AD" w14:textId="5E91E328" w:rsidR="002D7887" w:rsidRPr="00364F78" w:rsidRDefault="00B951C9" w:rsidP="00BB0A3B">
            <w:pPr>
              <w:rPr>
                <w:rFonts w:cstheme="minorHAnsi"/>
                <w:bCs/>
                <w:color w:val="000000"/>
              </w:rPr>
            </w:pPr>
            <w:r w:rsidRPr="00B951C9">
              <w:rPr>
                <w:rFonts w:cstheme="minorHAnsi"/>
                <w:bCs/>
                <w:color w:val="000000"/>
              </w:rPr>
              <w:t>Story Sacks: Supercharging Early Years Learning through literacy and play</w:t>
            </w:r>
          </w:p>
        </w:tc>
        <w:tc>
          <w:tcPr>
            <w:tcW w:w="3827" w:type="dxa"/>
          </w:tcPr>
          <w:p w14:paraId="395968B2" w14:textId="31DFE0E7" w:rsidR="002D7887" w:rsidRPr="00364F78" w:rsidRDefault="00B951C9" w:rsidP="00BB0A3B">
            <w:pPr>
              <w:rPr>
                <w:rFonts w:cstheme="minorHAnsi"/>
                <w:bCs/>
                <w:color w:val="000000"/>
              </w:rPr>
            </w:pPr>
            <w:r w:rsidRPr="00B951C9">
              <w:rPr>
                <w:rFonts w:cstheme="minorHAnsi"/>
                <w:bCs/>
                <w:color w:val="000000"/>
              </w:rPr>
              <w:t xml:space="preserve">Bayside Toy Library will create 30 </w:t>
            </w:r>
            <w:r w:rsidR="00313587">
              <w:rPr>
                <w:rFonts w:cstheme="minorHAnsi"/>
                <w:bCs/>
                <w:color w:val="000000"/>
              </w:rPr>
              <w:t>‘</w:t>
            </w:r>
            <w:r w:rsidRPr="00B951C9">
              <w:rPr>
                <w:rFonts w:cstheme="minorHAnsi"/>
                <w:bCs/>
                <w:color w:val="000000"/>
              </w:rPr>
              <w:t>Story Sacks</w:t>
            </w:r>
            <w:r w:rsidR="00313587">
              <w:rPr>
                <w:rFonts w:cstheme="minorHAnsi"/>
                <w:bCs/>
                <w:color w:val="000000"/>
              </w:rPr>
              <w:t>’</w:t>
            </w:r>
            <w:r w:rsidRPr="00B951C9">
              <w:rPr>
                <w:rFonts w:cstheme="minorHAnsi"/>
                <w:bCs/>
                <w:color w:val="000000"/>
              </w:rPr>
              <w:t>, aimed at children aged 12-months to 6 years</w:t>
            </w:r>
            <w:r w:rsidR="00313587">
              <w:rPr>
                <w:rFonts w:cstheme="minorHAnsi"/>
                <w:bCs/>
                <w:color w:val="000000"/>
              </w:rPr>
              <w:t>. These</w:t>
            </w:r>
            <w:r w:rsidRPr="00B951C9">
              <w:rPr>
                <w:rFonts w:cstheme="minorHAnsi"/>
                <w:bCs/>
                <w:color w:val="000000"/>
              </w:rPr>
              <w:t xml:space="preserve"> will combine literacy and play resources in a way that encourages and supports supercharged learning, development and bonding between parent/carer and child/ren in the home environment.</w:t>
            </w:r>
          </w:p>
        </w:tc>
        <w:tc>
          <w:tcPr>
            <w:tcW w:w="1134" w:type="dxa"/>
          </w:tcPr>
          <w:p w14:paraId="36124F67" w14:textId="153FED3B" w:rsidR="002D7887" w:rsidRPr="00364F78" w:rsidRDefault="002D7887" w:rsidP="00BB0A3B">
            <w:pPr>
              <w:jc w:val="right"/>
              <w:rPr>
                <w:rFonts w:cstheme="minorHAnsi"/>
                <w:bCs/>
                <w:color w:val="000000"/>
              </w:rPr>
            </w:pPr>
            <w:r w:rsidRPr="00364F78">
              <w:rPr>
                <w:rFonts w:cstheme="minorHAnsi"/>
                <w:bCs/>
                <w:color w:val="000000"/>
              </w:rPr>
              <w:t>$7,</w:t>
            </w:r>
            <w:r w:rsidR="00B951C9">
              <w:rPr>
                <w:rFonts w:cstheme="minorHAnsi"/>
                <w:bCs/>
                <w:color w:val="000000"/>
              </w:rPr>
              <w:t>490</w:t>
            </w:r>
            <w:r w:rsidRPr="00364F78">
              <w:rPr>
                <w:rFonts w:cstheme="minorHAnsi"/>
                <w:bCs/>
                <w:color w:val="000000"/>
              </w:rPr>
              <w:t xml:space="preserve"> </w:t>
            </w:r>
          </w:p>
        </w:tc>
        <w:tc>
          <w:tcPr>
            <w:tcW w:w="1560" w:type="dxa"/>
          </w:tcPr>
          <w:p w14:paraId="777CFAFB" w14:textId="2BB25E4E" w:rsidR="002D7887" w:rsidRPr="00364F78" w:rsidRDefault="002D7887" w:rsidP="00BB0A3B">
            <w:pPr>
              <w:jc w:val="right"/>
              <w:rPr>
                <w:rFonts w:cstheme="minorHAnsi"/>
                <w:bCs/>
                <w:color w:val="000000"/>
              </w:rPr>
            </w:pPr>
            <w:r w:rsidRPr="00364F78">
              <w:rPr>
                <w:rFonts w:cstheme="minorHAnsi"/>
                <w:bCs/>
                <w:color w:val="000000"/>
              </w:rPr>
              <w:t>$7,</w:t>
            </w:r>
            <w:r w:rsidR="00B951C9">
              <w:rPr>
                <w:rFonts w:cstheme="minorHAnsi"/>
                <w:bCs/>
                <w:color w:val="000000"/>
              </w:rPr>
              <w:t>490</w:t>
            </w:r>
            <w:r w:rsidRPr="00364F78">
              <w:rPr>
                <w:rFonts w:cstheme="minorHAnsi"/>
                <w:bCs/>
                <w:color w:val="000000"/>
              </w:rPr>
              <w:t xml:space="preserve"> </w:t>
            </w:r>
          </w:p>
        </w:tc>
      </w:tr>
      <w:tr w:rsidR="004466F3" w:rsidRPr="00364F78" w14:paraId="142B41ED" w14:textId="66C59056" w:rsidTr="00795017">
        <w:trPr>
          <w:trHeight w:val="20"/>
        </w:trPr>
        <w:tc>
          <w:tcPr>
            <w:tcW w:w="2122" w:type="dxa"/>
            <w:noWrap/>
            <w:hideMark/>
          </w:tcPr>
          <w:p w14:paraId="001080D6" w14:textId="757A013B" w:rsidR="001D2D68" w:rsidRPr="001D2D68" w:rsidRDefault="00B951C9" w:rsidP="001D2D68">
            <w:pPr>
              <w:spacing w:after="160" w:line="259" w:lineRule="auto"/>
              <w:rPr>
                <w:rFonts w:cstheme="minorHAnsi"/>
                <w:bCs/>
                <w:color w:val="000000"/>
              </w:rPr>
            </w:pPr>
            <w:r w:rsidRPr="00B951C9">
              <w:rPr>
                <w:rFonts w:cstheme="minorHAnsi"/>
                <w:bCs/>
                <w:color w:val="000000"/>
              </w:rPr>
              <w:t>Bayside Playhouse and Occasional Care inc.</w:t>
            </w:r>
          </w:p>
        </w:tc>
        <w:tc>
          <w:tcPr>
            <w:tcW w:w="1984" w:type="dxa"/>
          </w:tcPr>
          <w:p w14:paraId="230ABFEB" w14:textId="42FC9B59" w:rsidR="001D2D68" w:rsidRPr="00364F78" w:rsidRDefault="00B951C9" w:rsidP="001D2D68">
            <w:pPr>
              <w:rPr>
                <w:rFonts w:cstheme="minorHAnsi"/>
                <w:bCs/>
                <w:color w:val="000000"/>
              </w:rPr>
            </w:pPr>
            <w:r w:rsidRPr="00B951C9">
              <w:rPr>
                <w:rFonts w:cstheme="minorHAnsi"/>
                <w:bCs/>
                <w:color w:val="000000"/>
              </w:rPr>
              <w:t>Indigenous education</w:t>
            </w:r>
          </w:p>
        </w:tc>
        <w:tc>
          <w:tcPr>
            <w:tcW w:w="3827" w:type="dxa"/>
          </w:tcPr>
          <w:p w14:paraId="5EF41D5A" w14:textId="575BE3CD" w:rsidR="00B951C9" w:rsidRPr="00B951C9" w:rsidRDefault="00313587" w:rsidP="00B951C9">
            <w:pPr>
              <w:rPr>
                <w:rFonts w:cstheme="minorHAnsi"/>
                <w:bCs/>
                <w:color w:val="000000"/>
              </w:rPr>
            </w:pPr>
            <w:r>
              <w:rPr>
                <w:rFonts w:cstheme="minorHAnsi"/>
                <w:bCs/>
                <w:color w:val="000000"/>
              </w:rPr>
              <w:t>Aiming to d</w:t>
            </w:r>
            <w:r w:rsidR="00B951C9" w:rsidRPr="00B951C9">
              <w:rPr>
                <w:rFonts w:cstheme="minorHAnsi"/>
                <w:bCs/>
                <w:color w:val="000000"/>
              </w:rPr>
              <w:t xml:space="preserve">eepen understanding and connections to our </w:t>
            </w:r>
            <w:r>
              <w:rPr>
                <w:rFonts w:cstheme="minorHAnsi"/>
                <w:bCs/>
                <w:color w:val="000000"/>
              </w:rPr>
              <w:t>F</w:t>
            </w:r>
            <w:r w:rsidR="00B951C9" w:rsidRPr="00B951C9">
              <w:rPr>
                <w:rFonts w:cstheme="minorHAnsi"/>
                <w:bCs/>
                <w:color w:val="000000"/>
              </w:rPr>
              <w:t xml:space="preserve">irst </w:t>
            </w:r>
            <w:r>
              <w:rPr>
                <w:rFonts w:cstheme="minorHAnsi"/>
                <w:bCs/>
                <w:color w:val="000000"/>
              </w:rPr>
              <w:t>N</w:t>
            </w:r>
            <w:r w:rsidR="00B951C9" w:rsidRPr="00B951C9">
              <w:rPr>
                <w:rFonts w:cstheme="minorHAnsi"/>
                <w:bCs/>
                <w:color w:val="000000"/>
              </w:rPr>
              <w:t>ations community through play, music, education</w:t>
            </w:r>
            <w:r>
              <w:rPr>
                <w:rFonts w:cstheme="minorHAnsi"/>
                <w:bCs/>
                <w:color w:val="000000"/>
              </w:rPr>
              <w:t>, this</w:t>
            </w:r>
            <w:r w:rsidR="00B951C9" w:rsidRPr="00B951C9">
              <w:rPr>
                <w:rFonts w:cstheme="minorHAnsi"/>
                <w:bCs/>
                <w:color w:val="000000"/>
              </w:rPr>
              <w:t xml:space="preserve"> program will include:</w:t>
            </w:r>
          </w:p>
          <w:p w14:paraId="4C57E692" w14:textId="77777777" w:rsidR="00313587" w:rsidRDefault="00313587" w:rsidP="00313587">
            <w:pPr>
              <w:rPr>
                <w:rFonts w:cstheme="minorHAnsi"/>
                <w:bCs/>
                <w:color w:val="000000"/>
              </w:rPr>
            </w:pPr>
          </w:p>
          <w:p w14:paraId="4B6CC42F" w14:textId="5DF7029A" w:rsidR="00B951C9" w:rsidRPr="00313587" w:rsidRDefault="00B63AEA" w:rsidP="00313587">
            <w:pPr>
              <w:rPr>
                <w:rFonts w:cstheme="minorHAnsi"/>
                <w:bCs/>
                <w:color w:val="000000"/>
              </w:rPr>
            </w:pPr>
            <w:r>
              <w:rPr>
                <w:rFonts w:cstheme="minorHAnsi"/>
                <w:bCs/>
                <w:color w:val="000000"/>
              </w:rPr>
              <w:t>A one</w:t>
            </w:r>
            <w:r w:rsidRPr="00313587">
              <w:rPr>
                <w:rFonts w:cstheme="minorHAnsi"/>
                <w:bCs/>
                <w:color w:val="000000"/>
              </w:rPr>
              <w:t>-hour</w:t>
            </w:r>
            <w:r w:rsidR="00B951C9" w:rsidRPr="00313587">
              <w:rPr>
                <w:rFonts w:cstheme="minorHAnsi"/>
                <w:bCs/>
                <w:color w:val="000000"/>
              </w:rPr>
              <w:t xml:space="preserve"> education program across 5 days of the week (Mon-Fri) </w:t>
            </w:r>
          </w:p>
          <w:p w14:paraId="73C0851C" w14:textId="77777777" w:rsidR="00B63AEA" w:rsidRDefault="00B951C9" w:rsidP="00B951C9">
            <w:pPr>
              <w:rPr>
                <w:rFonts w:cstheme="minorHAnsi"/>
                <w:bCs/>
                <w:color w:val="000000"/>
              </w:rPr>
            </w:pPr>
            <w:r w:rsidRPr="00B951C9">
              <w:rPr>
                <w:rFonts w:cstheme="minorHAnsi"/>
                <w:bCs/>
                <w:color w:val="000000"/>
              </w:rPr>
              <w:t>‍</w:t>
            </w:r>
          </w:p>
          <w:p w14:paraId="27D9E97B" w14:textId="35C2CB56" w:rsidR="00B951C9" w:rsidRPr="00B951C9" w:rsidRDefault="00B63AEA" w:rsidP="00B951C9">
            <w:pPr>
              <w:rPr>
                <w:rFonts w:cstheme="minorHAnsi"/>
                <w:bCs/>
                <w:color w:val="000000"/>
              </w:rPr>
            </w:pPr>
            <w:r>
              <w:rPr>
                <w:rFonts w:cstheme="minorHAnsi"/>
                <w:bCs/>
                <w:color w:val="000000"/>
              </w:rPr>
              <w:t>An I</w:t>
            </w:r>
            <w:r w:rsidRPr="00B951C9">
              <w:rPr>
                <w:rFonts w:cstheme="minorHAnsi"/>
                <w:bCs/>
                <w:color w:val="000000"/>
              </w:rPr>
              <w:t>ntroduction</w:t>
            </w:r>
            <w:r w:rsidR="00B951C9" w:rsidRPr="00B951C9">
              <w:rPr>
                <w:rFonts w:cstheme="minorHAnsi"/>
                <w:bCs/>
                <w:color w:val="000000"/>
              </w:rPr>
              <w:t xml:space="preserve"> to Australian animals delivered by Reptile Encounters</w:t>
            </w:r>
          </w:p>
          <w:p w14:paraId="6DDEE20E" w14:textId="77777777" w:rsidR="00B951C9" w:rsidRPr="00B951C9" w:rsidRDefault="00B951C9" w:rsidP="00B951C9">
            <w:pPr>
              <w:rPr>
                <w:rFonts w:cstheme="minorHAnsi"/>
                <w:bCs/>
                <w:color w:val="000000"/>
              </w:rPr>
            </w:pPr>
            <w:r w:rsidRPr="00B951C9">
              <w:rPr>
                <w:rFonts w:cstheme="minorHAnsi"/>
                <w:bCs/>
                <w:color w:val="000000"/>
              </w:rPr>
              <w:t>‍</w:t>
            </w:r>
          </w:p>
          <w:p w14:paraId="41E5C484" w14:textId="6D450682" w:rsidR="001D2D68" w:rsidRPr="00364F78" w:rsidRDefault="00B951C9" w:rsidP="00B951C9">
            <w:pPr>
              <w:rPr>
                <w:rFonts w:cstheme="minorHAnsi"/>
                <w:bCs/>
                <w:color w:val="000000"/>
              </w:rPr>
            </w:pPr>
            <w:r w:rsidRPr="00B951C9">
              <w:rPr>
                <w:rFonts w:cstheme="minorHAnsi"/>
                <w:bCs/>
                <w:color w:val="000000"/>
              </w:rPr>
              <w:t>Purchase of Indigenous resources</w:t>
            </w:r>
          </w:p>
        </w:tc>
        <w:tc>
          <w:tcPr>
            <w:tcW w:w="1134" w:type="dxa"/>
          </w:tcPr>
          <w:p w14:paraId="79AA1D91" w14:textId="79E16C98" w:rsidR="001D2D68" w:rsidRPr="00364F78" w:rsidRDefault="004466F3" w:rsidP="001D2D68">
            <w:pPr>
              <w:jc w:val="right"/>
              <w:rPr>
                <w:rFonts w:cstheme="minorHAnsi"/>
                <w:bCs/>
                <w:color w:val="000000"/>
              </w:rPr>
            </w:pPr>
            <w:r>
              <w:rPr>
                <w:rFonts w:cstheme="minorHAnsi"/>
                <w:bCs/>
                <w:color w:val="000000"/>
              </w:rPr>
              <w:t>$</w:t>
            </w:r>
            <w:r w:rsidR="00B951C9">
              <w:rPr>
                <w:rFonts w:cstheme="minorHAnsi"/>
                <w:bCs/>
                <w:color w:val="000000"/>
              </w:rPr>
              <w:t>6,275</w:t>
            </w:r>
            <w:r w:rsidR="001D2D68" w:rsidRPr="00364F78">
              <w:rPr>
                <w:rFonts w:cstheme="minorHAnsi"/>
                <w:bCs/>
                <w:color w:val="000000"/>
              </w:rPr>
              <w:t xml:space="preserve"> </w:t>
            </w:r>
          </w:p>
        </w:tc>
        <w:tc>
          <w:tcPr>
            <w:tcW w:w="1560" w:type="dxa"/>
          </w:tcPr>
          <w:p w14:paraId="443F1878" w14:textId="788F1D52" w:rsidR="001D2D68" w:rsidRPr="00364F78" w:rsidRDefault="001D2D68" w:rsidP="001D2D68">
            <w:pPr>
              <w:jc w:val="right"/>
              <w:rPr>
                <w:rFonts w:cstheme="minorHAnsi"/>
                <w:bCs/>
                <w:color w:val="000000"/>
              </w:rPr>
            </w:pPr>
            <w:r w:rsidRPr="00364F78">
              <w:rPr>
                <w:rFonts w:cstheme="minorHAnsi"/>
                <w:bCs/>
                <w:color w:val="000000"/>
              </w:rPr>
              <w:t>$</w:t>
            </w:r>
            <w:r w:rsidR="00B951C9">
              <w:rPr>
                <w:rFonts w:cstheme="minorHAnsi"/>
                <w:bCs/>
                <w:color w:val="000000"/>
              </w:rPr>
              <w:t>6,275</w:t>
            </w:r>
            <w:r w:rsidRPr="00364F78">
              <w:rPr>
                <w:rFonts w:cstheme="minorHAnsi"/>
                <w:bCs/>
                <w:color w:val="000000"/>
              </w:rPr>
              <w:t xml:space="preserve"> </w:t>
            </w:r>
          </w:p>
        </w:tc>
      </w:tr>
      <w:tr w:rsidR="004466F3" w:rsidRPr="00364F78" w14:paraId="6696184F" w14:textId="1D7832BF" w:rsidTr="00795017">
        <w:trPr>
          <w:trHeight w:val="20"/>
        </w:trPr>
        <w:tc>
          <w:tcPr>
            <w:tcW w:w="2122" w:type="dxa"/>
            <w:noWrap/>
            <w:hideMark/>
          </w:tcPr>
          <w:p w14:paraId="5A8CCCB5" w14:textId="75828945" w:rsidR="001D2D68" w:rsidRPr="001D2D68" w:rsidRDefault="00F84282" w:rsidP="001D2D68">
            <w:pPr>
              <w:spacing w:after="160" w:line="259" w:lineRule="auto"/>
              <w:rPr>
                <w:rFonts w:cstheme="minorHAnsi"/>
                <w:bCs/>
                <w:color w:val="000000"/>
              </w:rPr>
            </w:pPr>
            <w:r w:rsidRPr="00F84282">
              <w:rPr>
                <w:rFonts w:cstheme="minorHAnsi"/>
                <w:bCs/>
                <w:color w:val="000000"/>
              </w:rPr>
              <w:t>Gordon Street Pre-School</w:t>
            </w:r>
          </w:p>
        </w:tc>
        <w:tc>
          <w:tcPr>
            <w:tcW w:w="1984" w:type="dxa"/>
          </w:tcPr>
          <w:p w14:paraId="1E9F24BA" w14:textId="2B58DF1A" w:rsidR="001D2D68" w:rsidRPr="00364F78" w:rsidRDefault="00F84282" w:rsidP="001D2D68">
            <w:pPr>
              <w:rPr>
                <w:rFonts w:cstheme="minorHAnsi"/>
                <w:bCs/>
                <w:color w:val="000000"/>
              </w:rPr>
            </w:pPr>
            <w:r w:rsidRPr="00F84282">
              <w:rPr>
                <w:rFonts w:cstheme="minorHAnsi"/>
                <w:bCs/>
                <w:color w:val="000000"/>
              </w:rPr>
              <w:t>Little Athletes: Empowering Kinder Kids Through Active Play</w:t>
            </w:r>
          </w:p>
        </w:tc>
        <w:tc>
          <w:tcPr>
            <w:tcW w:w="3827" w:type="dxa"/>
          </w:tcPr>
          <w:p w14:paraId="2E82ED8A" w14:textId="620EFD38" w:rsidR="001D2D68" w:rsidRPr="00364F78" w:rsidRDefault="00F84282" w:rsidP="001D2D68">
            <w:pPr>
              <w:rPr>
                <w:rFonts w:cstheme="minorHAnsi"/>
                <w:bCs/>
                <w:color w:val="000000"/>
              </w:rPr>
            </w:pPr>
            <w:r w:rsidRPr="00F84282">
              <w:rPr>
                <w:rFonts w:cstheme="minorHAnsi"/>
                <w:bCs/>
                <w:color w:val="000000"/>
              </w:rPr>
              <w:t xml:space="preserve">Little Athletes is a program designed for kindergarteners, featuring the Playball sports curriculum. This program provides opportunities for children to learn and develop fundamental movement skills, social skills, and </w:t>
            </w:r>
            <w:r w:rsidRPr="00F84282">
              <w:rPr>
                <w:rFonts w:cstheme="minorHAnsi"/>
                <w:bCs/>
                <w:color w:val="000000"/>
              </w:rPr>
              <w:lastRenderedPageBreak/>
              <w:t>confidence through fun, engaging activities. Additional sports equipment will also be purchased to continue the program beyond the Playball sessions.</w:t>
            </w:r>
          </w:p>
        </w:tc>
        <w:tc>
          <w:tcPr>
            <w:tcW w:w="1134" w:type="dxa"/>
          </w:tcPr>
          <w:p w14:paraId="7E77EF0D" w14:textId="2DB7406A" w:rsidR="001D2D68" w:rsidRPr="00364F78" w:rsidRDefault="004466F3" w:rsidP="001D2D68">
            <w:pPr>
              <w:jc w:val="right"/>
              <w:rPr>
                <w:rFonts w:cstheme="minorHAnsi"/>
                <w:bCs/>
                <w:color w:val="000000"/>
              </w:rPr>
            </w:pPr>
            <w:r>
              <w:rPr>
                <w:rFonts w:cstheme="minorHAnsi"/>
                <w:bCs/>
                <w:color w:val="000000"/>
              </w:rPr>
              <w:lastRenderedPageBreak/>
              <w:t>$</w:t>
            </w:r>
            <w:r w:rsidR="00F84282">
              <w:rPr>
                <w:rFonts w:cstheme="minorHAnsi"/>
                <w:bCs/>
                <w:color w:val="000000"/>
              </w:rPr>
              <w:t>4,960</w:t>
            </w:r>
            <w:r w:rsidR="001D2D68" w:rsidRPr="00364F78">
              <w:rPr>
                <w:rFonts w:cstheme="minorHAnsi"/>
                <w:bCs/>
                <w:color w:val="000000"/>
              </w:rPr>
              <w:t xml:space="preserve"> </w:t>
            </w:r>
          </w:p>
        </w:tc>
        <w:tc>
          <w:tcPr>
            <w:tcW w:w="1560" w:type="dxa"/>
          </w:tcPr>
          <w:p w14:paraId="273F83D5" w14:textId="060071FA" w:rsidR="001D2D68" w:rsidRPr="00364F78" w:rsidRDefault="001D2D68" w:rsidP="001D2D68">
            <w:pPr>
              <w:jc w:val="right"/>
              <w:rPr>
                <w:rFonts w:cstheme="minorHAnsi"/>
                <w:bCs/>
                <w:color w:val="000000"/>
              </w:rPr>
            </w:pPr>
            <w:r w:rsidRPr="00364F78">
              <w:rPr>
                <w:rFonts w:cstheme="minorHAnsi"/>
                <w:bCs/>
                <w:color w:val="000000"/>
              </w:rPr>
              <w:t>$</w:t>
            </w:r>
            <w:r w:rsidR="00F84282">
              <w:rPr>
                <w:rFonts w:cstheme="minorHAnsi"/>
                <w:bCs/>
                <w:color w:val="000000"/>
              </w:rPr>
              <w:t>4,960</w:t>
            </w:r>
            <w:r w:rsidRPr="00364F78">
              <w:rPr>
                <w:rFonts w:cstheme="minorHAnsi"/>
                <w:bCs/>
                <w:color w:val="000000"/>
              </w:rPr>
              <w:t xml:space="preserve"> </w:t>
            </w:r>
          </w:p>
        </w:tc>
      </w:tr>
      <w:tr w:rsidR="004466F3" w:rsidRPr="00364F78" w14:paraId="1EFDF384" w14:textId="77777777" w:rsidTr="00795017">
        <w:trPr>
          <w:trHeight w:val="20"/>
        </w:trPr>
        <w:tc>
          <w:tcPr>
            <w:tcW w:w="2122" w:type="dxa"/>
            <w:noWrap/>
            <w:hideMark/>
          </w:tcPr>
          <w:p w14:paraId="5210CDD1" w14:textId="22047008" w:rsidR="004466F3" w:rsidRPr="001D2D68" w:rsidRDefault="00F84282" w:rsidP="00BB0A3B">
            <w:pPr>
              <w:spacing w:after="160" w:line="259" w:lineRule="auto"/>
              <w:rPr>
                <w:rFonts w:cstheme="minorHAnsi"/>
                <w:bCs/>
                <w:color w:val="000000"/>
              </w:rPr>
            </w:pPr>
            <w:r w:rsidRPr="00F84282">
              <w:rPr>
                <w:rFonts w:cstheme="minorHAnsi"/>
                <w:bCs/>
                <w:color w:val="000000"/>
              </w:rPr>
              <w:t>Bayside Community Information &amp; Support Service Inc (BayCISS)</w:t>
            </w:r>
          </w:p>
        </w:tc>
        <w:tc>
          <w:tcPr>
            <w:tcW w:w="1984" w:type="dxa"/>
          </w:tcPr>
          <w:p w14:paraId="69B49F71" w14:textId="0301ED24" w:rsidR="004466F3" w:rsidRPr="00364F78" w:rsidRDefault="00F84282" w:rsidP="00BB0A3B">
            <w:pPr>
              <w:rPr>
                <w:rFonts w:cstheme="minorHAnsi"/>
                <w:bCs/>
                <w:color w:val="000000"/>
              </w:rPr>
            </w:pPr>
            <w:r w:rsidRPr="00F84282">
              <w:rPr>
                <w:rFonts w:cstheme="minorHAnsi"/>
                <w:bCs/>
                <w:color w:val="000000"/>
              </w:rPr>
              <w:t>Food Relief Markets</w:t>
            </w:r>
          </w:p>
        </w:tc>
        <w:tc>
          <w:tcPr>
            <w:tcW w:w="3827" w:type="dxa"/>
          </w:tcPr>
          <w:p w14:paraId="5155AE0E" w14:textId="249401FF" w:rsidR="004466F3" w:rsidRPr="00364F78" w:rsidRDefault="00F84282" w:rsidP="00BB0A3B">
            <w:pPr>
              <w:rPr>
                <w:rFonts w:cstheme="minorHAnsi"/>
                <w:bCs/>
                <w:color w:val="000000"/>
              </w:rPr>
            </w:pPr>
            <w:r w:rsidRPr="00F84282">
              <w:rPr>
                <w:rFonts w:cstheme="minorHAnsi"/>
                <w:bCs/>
                <w:color w:val="000000"/>
              </w:rPr>
              <w:t>BayCISS will host Food Relief Markets to address increasing levels of Food insecurity. A no questions, no judgement ethos will be taken to reduce stigma and barriers for people attending. BayCISS case worker/s will attend each market to provide informal and accessible information about support available within the wider community.</w:t>
            </w:r>
          </w:p>
        </w:tc>
        <w:tc>
          <w:tcPr>
            <w:tcW w:w="1134" w:type="dxa"/>
          </w:tcPr>
          <w:p w14:paraId="5F034087" w14:textId="2B913F6D" w:rsidR="004466F3" w:rsidRPr="00364F78" w:rsidRDefault="004466F3" w:rsidP="00BB0A3B">
            <w:pPr>
              <w:jc w:val="right"/>
              <w:rPr>
                <w:rFonts w:cstheme="minorHAnsi"/>
                <w:bCs/>
                <w:color w:val="000000"/>
              </w:rPr>
            </w:pPr>
            <w:r>
              <w:rPr>
                <w:rFonts w:cstheme="minorHAnsi"/>
                <w:bCs/>
                <w:color w:val="000000"/>
              </w:rPr>
              <w:t>$</w:t>
            </w:r>
            <w:r w:rsidRPr="00364F78">
              <w:rPr>
                <w:rFonts w:cstheme="minorHAnsi"/>
                <w:bCs/>
                <w:color w:val="000000"/>
              </w:rPr>
              <w:t>7,</w:t>
            </w:r>
            <w:r w:rsidR="00F84282">
              <w:rPr>
                <w:rFonts w:cstheme="minorHAnsi"/>
                <w:bCs/>
                <w:color w:val="000000"/>
              </w:rPr>
              <w:t>500</w:t>
            </w:r>
            <w:r w:rsidRPr="00364F78">
              <w:rPr>
                <w:rFonts w:cstheme="minorHAnsi"/>
                <w:bCs/>
                <w:color w:val="000000"/>
              </w:rPr>
              <w:t xml:space="preserve"> </w:t>
            </w:r>
          </w:p>
        </w:tc>
        <w:tc>
          <w:tcPr>
            <w:tcW w:w="1560" w:type="dxa"/>
          </w:tcPr>
          <w:p w14:paraId="1ACF5509" w14:textId="5D86BE17" w:rsidR="004466F3" w:rsidRPr="00364F78" w:rsidRDefault="004466F3" w:rsidP="00BB0A3B">
            <w:pPr>
              <w:jc w:val="right"/>
              <w:rPr>
                <w:rFonts w:cstheme="minorHAnsi"/>
                <w:bCs/>
                <w:color w:val="000000"/>
              </w:rPr>
            </w:pPr>
            <w:r w:rsidRPr="00364F78">
              <w:rPr>
                <w:rFonts w:cstheme="minorHAnsi"/>
                <w:bCs/>
                <w:color w:val="000000"/>
              </w:rPr>
              <w:t>$7,</w:t>
            </w:r>
            <w:r w:rsidR="00F84282">
              <w:rPr>
                <w:rFonts w:cstheme="minorHAnsi"/>
                <w:bCs/>
                <w:color w:val="000000"/>
              </w:rPr>
              <w:t>500</w:t>
            </w:r>
            <w:r w:rsidRPr="00364F78">
              <w:rPr>
                <w:rFonts w:cstheme="minorHAnsi"/>
                <w:bCs/>
                <w:color w:val="000000"/>
              </w:rPr>
              <w:t xml:space="preserve"> </w:t>
            </w:r>
          </w:p>
        </w:tc>
      </w:tr>
      <w:tr w:rsidR="004466F3" w:rsidRPr="00364F78" w14:paraId="617C7FC9" w14:textId="0F54373A" w:rsidTr="00795017">
        <w:trPr>
          <w:trHeight w:val="20"/>
        </w:trPr>
        <w:tc>
          <w:tcPr>
            <w:tcW w:w="2122" w:type="dxa"/>
            <w:noWrap/>
            <w:hideMark/>
          </w:tcPr>
          <w:p w14:paraId="272F6D30" w14:textId="5B2B1774" w:rsidR="001D2D68" w:rsidRPr="001D2D68" w:rsidRDefault="00095382" w:rsidP="001D2D68">
            <w:pPr>
              <w:spacing w:after="160" w:line="259" w:lineRule="auto"/>
              <w:rPr>
                <w:rFonts w:cstheme="minorHAnsi"/>
                <w:bCs/>
                <w:color w:val="000000"/>
              </w:rPr>
            </w:pPr>
            <w:r w:rsidRPr="001D2D68">
              <w:rPr>
                <w:rFonts w:cstheme="minorHAnsi"/>
                <w:bCs/>
                <w:color w:val="000000"/>
              </w:rPr>
              <w:t xml:space="preserve">Bayside </w:t>
            </w:r>
            <w:r w:rsidR="00F84282">
              <w:rPr>
                <w:rFonts w:cstheme="minorHAnsi"/>
                <w:bCs/>
                <w:color w:val="000000"/>
              </w:rPr>
              <w:t>Japan Club</w:t>
            </w:r>
          </w:p>
        </w:tc>
        <w:tc>
          <w:tcPr>
            <w:tcW w:w="1984" w:type="dxa"/>
          </w:tcPr>
          <w:p w14:paraId="6312C59A" w14:textId="7ACBC702" w:rsidR="001D2D68" w:rsidRPr="00364F78" w:rsidRDefault="00F84282" w:rsidP="00F84282">
            <w:pPr>
              <w:rPr>
                <w:rFonts w:cstheme="minorHAnsi"/>
                <w:bCs/>
                <w:color w:val="000000"/>
              </w:rPr>
            </w:pPr>
            <w:r w:rsidRPr="00F84282">
              <w:rPr>
                <w:rFonts w:cstheme="minorHAnsi"/>
                <w:bCs/>
                <w:color w:val="000000"/>
              </w:rPr>
              <w:t>Exedon Taiko Drumming Therapy</w:t>
            </w:r>
          </w:p>
        </w:tc>
        <w:tc>
          <w:tcPr>
            <w:tcW w:w="3827" w:type="dxa"/>
          </w:tcPr>
          <w:p w14:paraId="37EFAACC" w14:textId="77CDEEA1" w:rsidR="001D2D68" w:rsidRPr="00364F78" w:rsidRDefault="00F84282" w:rsidP="001D2D68">
            <w:pPr>
              <w:rPr>
                <w:rFonts w:cstheme="minorHAnsi"/>
                <w:bCs/>
                <w:color w:val="000000"/>
              </w:rPr>
            </w:pPr>
            <w:r w:rsidRPr="00F84282">
              <w:rPr>
                <w:rFonts w:cstheme="minorHAnsi"/>
                <w:bCs/>
                <w:color w:val="000000"/>
              </w:rPr>
              <w:t>Exercise to traditional Japanese Taiko drumbeat, called Exedon, increases fitness of both body and mind for most levels of participants' physicality. Participants beat their own drum and are professionally guided through sequences which gradually increase in intensity. Finally, team sequences bring the group together powerfully with joyful and visceral rhythms.</w:t>
            </w:r>
          </w:p>
        </w:tc>
        <w:tc>
          <w:tcPr>
            <w:tcW w:w="1134" w:type="dxa"/>
          </w:tcPr>
          <w:p w14:paraId="55670012" w14:textId="330FAB46" w:rsidR="001D2D68" w:rsidRPr="00364F78" w:rsidRDefault="004466F3" w:rsidP="001D2D68">
            <w:pPr>
              <w:jc w:val="right"/>
              <w:rPr>
                <w:rFonts w:cstheme="minorHAnsi"/>
                <w:bCs/>
                <w:color w:val="000000"/>
              </w:rPr>
            </w:pPr>
            <w:r>
              <w:rPr>
                <w:rFonts w:cstheme="minorHAnsi"/>
                <w:bCs/>
                <w:color w:val="000000"/>
              </w:rPr>
              <w:t>$</w:t>
            </w:r>
            <w:r w:rsidR="00F84282">
              <w:rPr>
                <w:rFonts w:cstheme="minorHAnsi"/>
                <w:bCs/>
                <w:color w:val="000000"/>
              </w:rPr>
              <w:t>3,300</w:t>
            </w:r>
            <w:r w:rsidR="001D2D68" w:rsidRPr="00364F78">
              <w:rPr>
                <w:rFonts w:cstheme="minorHAnsi"/>
                <w:bCs/>
                <w:color w:val="000000"/>
              </w:rPr>
              <w:t xml:space="preserve"> </w:t>
            </w:r>
          </w:p>
        </w:tc>
        <w:tc>
          <w:tcPr>
            <w:tcW w:w="1560" w:type="dxa"/>
          </w:tcPr>
          <w:p w14:paraId="2CD776C6" w14:textId="4A152BB3" w:rsidR="001D2D68" w:rsidRPr="00364F78" w:rsidRDefault="001D2D68" w:rsidP="001D2D68">
            <w:pPr>
              <w:jc w:val="right"/>
              <w:rPr>
                <w:rFonts w:cstheme="minorHAnsi"/>
                <w:bCs/>
                <w:color w:val="000000"/>
              </w:rPr>
            </w:pPr>
            <w:r w:rsidRPr="00364F78">
              <w:rPr>
                <w:rFonts w:cstheme="minorHAnsi"/>
                <w:bCs/>
                <w:color w:val="000000"/>
              </w:rPr>
              <w:t>$</w:t>
            </w:r>
            <w:r w:rsidR="00F84282">
              <w:rPr>
                <w:rFonts w:cstheme="minorHAnsi"/>
                <w:bCs/>
                <w:color w:val="000000"/>
              </w:rPr>
              <w:t>3,300</w:t>
            </w:r>
            <w:r w:rsidRPr="00364F78">
              <w:rPr>
                <w:rFonts w:cstheme="minorHAnsi"/>
                <w:bCs/>
                <w:color w:val="000000"/>
              </w:rPr>
              <w:t xml:space="preserve"> </w:t>
            </w:r>
          </w:p>
        </w:tc>
      </w:tr>
      <w:tr w:rsidR="0003622A" w:rsidRPr="00364F78" w14:paraId="5A8F8923" w14:textId="77777777" w:rsidTr="00795017">
        <w:trPr>
          <w:trHeight w:val="20"/>
        </w:trPr>
        <w:tc>
          <w:tcPr>
            <w:tcW w:w="2122" w:type="dxa"/>
            <w:noWrap/>
            <w:hideMark/>
          </w:tcPr>
          <w:p w14:paraId="77007391" w14:textId="24BD1EDD" w:rsidR="0003622A" w:rsidRPr="001D2D68" w:rsidRDefault="00F84282" w:rsidP="00BB0A3B">
            <w:pPr>
              <w:spacing w:after="160" w:line="259" w:lineRule="auto"/>
              <w:rPr>
                <w:rFonts w:cstheme="minorHAnsi"/>
                <w:bCs/>
                <w:color w:val="000000"/>
              </w:rPr>
            </w:pPr>
            <w:r w:rsidRPr="00F84282">
              <w:rPr>
                <w:rFonts w:cstheme="minorHAnsi"/>
                <w:bCs/>
                <w:color w:val="000000"/>
              </w:rPr>
              <w:t>Brighton Recreational Centre</w:t>
            </w:r>
          </w:p>
        </w:tc>
        <w:tc>
          <w:tcPr>
            <w:tcW w:w="1984" w:type="dxa"/>
          </w:tcPr>
          <w:p w14:paraId="675E8373" w14:textId="6B0B299D" w:rsidR="0003622A" w:rsidRPr="00364F78" w:rsidRDefault="00F84282" w:rsidP="00BB0A3B">
            <w:pPr>
              <w:rPr>
                <w:rFonts w:cstheme="minorHAnsi"/>
                <w:bCs/>
                <w:color w:val="000000"/>
              </w:rPr>
            </w:pPr>
            <w:r w:rsidRPr="00F84282">
              <w:rPr>
                <w:rFonts w:cstheme="minorHAnsi"/>
                <w:bCs/>
                <w:color w:val="000000"/>
              </w:rPr>
              <w:t>FREE Seniors Gymnastics Classes!</w:t>
            </w:r>
          </w:p>
        </w:tc>
        <w:tc>
          <w:tcPr>
            <w:tcW w:w="3827" w:type="dxa"/>
          </w:tcPr>
          <w:p w14:paraId="2FE5C3B2" w14:textId="34C77562" w:rsidR="0003622A" w:rsidRPr="00364F78" w:rsidRDefault="00F84282" w:rsidP="00F11778">
            <w:pPr>
              <w:rPr>
                <w:rFonts w:cstheme="minorHAnsi"/>
                <w:bCs/>
                <w:color w:val="000000"/>
              </w:rPr>
            </w:pPr>
            <w:r w:rsidRPr="00F84282">
              <w:rPr>
                <w:rFonts w:cstheme="minorHAnsi"/>
                <w:bCs/>
                <w:color w:val="000000"/>
              </w:rPr>
              <w:t>Brighton Recreational</w:t>
            </w:r>
            <w:r w:rsidR="00F11778">
              <w:rPr>
                <w:rFonts w:cstheme="minorHAnsi"/>
                <w:bCs/>
                <w:color w:val="000000"/>
              </w:rPr>
              <w:t xml:space="preserve"> Centre</w:t>
            </w:r>
            <w:r w:rsidRPr="00F84282">
              <w:rPr>
                <w:rFonts w:cstheme="minorHAnsi"/>
                <w:bCs/>
                <w:color w:val="000000"/>
              </w:rPr>
              <w:t xml:space="preserve"> w</w:t>
            </w:r>
            <w:r w:rsidR="00F11778">
              <w:rPr>
                <w:rFonts w:cstheme="minorHAnsi"/>
                <w:bCs/>
                <w:color w:val="000000"/>
              </w:rPr>
              <w:t xml:space="preserve">ill run </w:t>
            </w:r>
            <w:r w:rsidRPr="00F84282">
              <w:rPr>
                <w:rFonts w:cstheme="minorHAnsi"/>
                <w:bCs/>
                <w:color w:val="000000"/>
              </w:rPr>
              <w:t>a series of free gymnastics classes targeting older adults of all abilities. The</w:t>
            </w:r>
            <w:r w:rsidR="00F11778">
              <w:rPr>
                <w:rFonts w:cstheme="minorHAnsi"/>
                <w:bCs/>
                <w:color w:val="000000"/>
              </w:rPr>
              <w:t>se</w:t>
            </w:r>
            <w:r w:rsidRPr="00F84282">
              <w:rPr>
                <w:rFonts w:cstheme="minorHAnsi"/>
                <w:bCs/>
                <w:color w:val="000000"/>
              </w:rPr>
              <w:t xml:space="preserve"> classes are designed to improve wellbeing, increase physical</w:t>
            </w:r>
            <w:r w:rsidR="00F11778">
              <w:rPr>
                <w:rFonts w:cstheme="minorHAnsi"/>
                <w:bCs/>
                <w:color w:val="000000"/>
              </w:rPr>
              <w:t xml:space="preserve"> </w:t>
            </w:r>
            <w:r w:rsidRPr="00F84282">
              <w:rPr>
                <w:rFonts w:cstheme="minorHAnsi"/>
                <w:bCs/>
                <w:color w:val="000000"/>
              </w:rPr>
              <w:t xml:space="preserve">activity and minimise health inequalities </w:t>
            </w:r>
            <w:r w:rsidR="00F11778">
              <w:rPr>
                <w:rFonts w:cstheme="minorHAnsi"/>
                <w:bCs/>
                <w:color w:val="000000"/>
              </w:rPr>
              <w:t xml:space="preserve">in senior citizens of Bayside. </w:t>
            </w:r>
          </w:p>
        </w:tc>
        <w:tc>
          <w:tcPr>
            <w:tcW w:w="1134" w:type="dxa"/>
          </w:tcPr>
          <w:p w14:paraId="1C91533E" w14:textId="733C8950" w:rsidR="0003622A" w:rsidRPr="00364F78" w:rsidRDefault="00F84282" w:rsidP="00BB0A3B">
            <w:pPr>
              <w:jc w:val="right"/>
              <w:rPr>
                <w:rFonts w:cstheme="minorHAnsi"/>
                <w:bCs/>
                <w:color w:val="000000"/>
              </w:rPr>
            </w:pPr>
            <w:r>
              <w:rPr>
                <w:rFonts w:cstheme="minorHAnsi"/>
                <w:bCs/>
                <w:color w:val="000000"/>
              </w:rPr>
              <w:t>$7,500</w:t>
            </w:r>
          </w:p>
        </w:tc>
        <w:tc>
          <w:tcPr>
            <w:tcW w:w="1560" w:type="dxa"/>
          </w:tcPr>
          <w:p w14:paraId="0E332142" w14:textId="2CD00013" w:rsidR="0003622A" w:rsidRPr="00364F78" w:rsidRDefault="00F84282" w:rsidP="00BB0A3B">
            <w:pPr>
              <w:jc w:val="right"/>
              <w:rPr>
                <w:rFonts w:cstheme="minorHAnsi"/>
                <w:bCs/>
                <w:color w:val="000000"/>
              </w:rPr>
            </w:pPr>
            <w:r>
              <w:rPr>
                <w:rFonts w:cstheme="minorHAnsi"/>
                <w:bCs/>
                <w:color w:val="000000"/>
              </w:rPr>
              <w:t>$7,500</w:t>
            </w:r>
          </w:p>
        </w:tc>
      </w:tr>
      <w:tr w:rsidR="004466F3" w:rsidRPr="00364F78" w14:paraId="11FF82DF" w14:textId="1B3127E7" w:rsidTr="00795017">
        <w:trPr>
          <w:trHeight w:val="20"/>
        </w:trPr>
        <w:tc>
          <w:tcPr>
            <w:tcW w:w="2122" w:type="dxa"/>
            <w:noWrap/>
            <w:hideMark/>
          </w:tcPr>
          <w:p w14:paraId="003F2873" w14:textId="1ECACEA1" w:rsidR="001D2D68" w:rsidRPr="001D2D68" w:rsidRDefault="00BC25FF" w:rsidP="001D2D68">
            <w:pPr>
              <w:spacing w:after="160" w:line="259" w:lineRule="auto"/>
              <w:rPr>
                <w:rFonts w:cstheme="minorHAnsi"/>
                <w:bCs/>
                <w:color w:val="000000"/>
              </w:rPr>
            </w:pPr>
            <w:r w:rsidRPr="00BC25FF">
              <w:rPr>
                <w:rFonts w:cstheme="minorHAnsi"/>
                <w:bCs/>
                <w:color w:val="000000"/>
              </w:rPr>
              <w:t>26 Advantage</w:t>
            </w:r>
          </w:p>
        </w:tc>
        <w:tc>
          <w:tcPr>
            <w:tcW w:w="1984" w:type="dxa"/>
          </w:tcPr>
          <w:p w14:paraId="40BAD621" w14:textId="06AA0ED9" w:rsidR="002D60BB" w:rsidRPr="00364F78" w:rsidRDefault="002D60BB" w:rsidP="001D2D68">
            <w:pPr>
              <w:rPr>
                <w:rFonts w:cstheme="minorHAnsi"/>
                <w:bCs/>
                <w:color w:val="000000"/>
              </w:rPr>
            </w:pPr>
            <w:r>
              <w:rPr>
                <w:rFonts w:cstheme="minorHAnsi"/>
                <w:bCs/>
                <w:color w:val="000000"/>
              </w:rPr>
              <w:t>Reconciliation Week Contemporary Indigenous Art Exhibition 2024</w:t>
            </w:r>
          </w:p>
        </w:tc>
        <w:tc>
          <w:tcPr>
            <w:tcW w:w="3827" w:type="dxa"/>
          </w:tcPr>
          <w:p w14:paraId="48746721" w14:textId="7360FCDE" w:rsidR="001D2D68" w:rsidRPr="00364F78" w:rsidRDefault="00577770" w:rsidP="001D2D68">
            <w:pPr>
              <w:rPr>
                <w:rFonts w:cstheme="minorHAnsi"/>
                <w:bCs/>
                <w:color w:val="000000"/>
              </w:rPr>
            </w:pPr>
            <w:r>
              <w:rPr>
                <w:rFonts w:cstheme="minorHAnsi"/>
                <w:bCs/>
                <w:color w:val="000000"/>
              </w:rPr>
              <w:t xml:space="preserve">26 Advantage </w:t>
            </w:r>
            <w:r w:rsidRPr="00577770">
              <w:rPr>
                <w:rFonts w:cstheme="minorHAnsi"/>
                <w:bCs/>
                <w:color w:val="000000"/>
              </w:rPr>
              <w:t>aim</w:t>
            </w:r>
            <w:r>
              <w:rPr>
                <w:rFonts w:cstheme="minorHAnsi"/>
                <w:bCs/>
                <w:color w:val="000000"/>
              </w:rPr>
              <w:t>s</w:t>
            </w:r>
            <w:r w:rsidRPr="00577770">
              <w:rPr>
                <w:rFonts w:cstheme="minorHAnsi"/>
                <w:bCs/>
                <w:color w:val="000000"/>
              </w:rPr>
              <w:t xml:space="preserve"> to strengthen, support and enrich</w:t>
            </w:r>
            <w:r>
              <w:rPr>
                <w:rFonts w:cstheme="minorHAnsi"/>
                <w:bCs/>
                <w:color w:val="000000"/>
              </w:rPr>
              <w:t xml:space="preserve"> the</w:t>
            </w:r>
            <w:r w:rsidRPr="00577770">
              <w:rPr>
                <w:rFonts w:cstheme="minorHAnsi"/>
                <w:bCs/>
                <w:color w:val="000000"/>
              </w:rPr>
              <w:t xml:space="preserve"> lives</w:t>
            </w:r>
            <w:r>
              <w:rPr>
                <w:rFonts w:cstheme="minorHAnsi"/>
                <w:bCs/>
                <w:color w:val="000000"/>
              </w:rPr>
              <w:t xml:space="preserve"> of </w:t>
            </w:r>
            <w:r w:rsidRPr="00577770">
              <w:rPr>
                <w:rFonts w:cstheme="minorHAnsi"/>
                <w:bCs/>
                <w:color w:val="000000"/>
              </w:rPr>
              <w:t xml:space="preserve">Indigenous Artists and </w:t>
            </w:r>
            <w:r>
              <w:rPr>
                <w:rFonts w:cstheme="minorHAnsi"/>
                <w:bCs/>
                <w:color w:val="000000"/>
              </w:rPr>
              <w:t>the</w:t>
            </w:r>
            <w:r w:rsidRPr="00577770">
              <w:rPr>
                <w:rFonts w:cstheme="minorHAnsi"/>
                <w:bCs/>
                <w:color w:val="000000"/>
              </w:rPr>
              <w:t xml:space="preserve"> local community with a showcase of Indigenous art facilitating exhibition, access, educational, art collection and art appreciation opportunities in a Gallery setting. We aim to build creative careers, whilst promoting cultural connection for the people of Bayside.</w:t>
            </w:r>
          </w:p>
        </w:tc>
        <w:tc>
          <w:tcPr>
            <w:tcW w:w="1134" w:type="dxa"/>
          </w:tcPr>
          <w:p w14:paraId="65E81540" w14:textId="327CAAD5" w:rsidR="001D2D68" w:rsidRPr="00364F78" w:rsidRDefault="004466F3" w:rsidP="001D2D68">
            <w:pPr>
              <w:jc w:val="right"/>
              <w:rPr>
                <w:rFonts w:cstheme="minorHAnsi"/>
                <w:bCs/>
                <w:color w:val="000000"/>
              </w:rPr>
            </w:pPr>
            <w:r>
              <w:rPr>
                <w:rFonts w:cstheme="minorHAnsi"/>
                <w:bCs/>
                <w:color w:val="000000"/>
              </w:rPr>
              <w:t>$</w:t>
            </w:r>
            <w:r w:rsidR="00BC25FF">
              <w:rPr>
                <w:rFonts w:cstheme="minorHAnsi"/>
                <w:bCs/>
                <w:color w:val="000000"/>
              </w:rPr>
              <w:t>5,562</w:t>
            </w:r>
            <w:r w:rsidR="001D2D68" w:rsidRPr="00364F78">
              <w:rPr>
                <w:rFonts w:cstheme="minorHAnsi"/>
                <w:bCs/>
                <w:color w:val="000000"/>
              </w:rPr>
              <w:t xml:space="preserve"> </w:t>
            </w:r>
          </w:p>
        </w:tc>
        <w:tc>
          <w:tcPr>
            <w:tcW w:w="1560" w:type="dxa"/>
          </w:tcPr>
          <w:p w14:paraId="47D49831" w14:textId="234729C5" w:rsidR="001D2D68" w:rsidRPr="00364F78" w:rsidRDefault="001D2D68" w:rsidP="001D2D68">
            <w:pPr>
              <w:jc w:val="right"/>
              <w:rPr>
                <w:rFonts w:cstheme="minorHAnsi"/>
                <w:bCs/>
                <w:color w:val="000000"/>
              </w:rPr>
            </w:pPr>
            <w:r w:rsidRPr="00364F78">
              <w:rPr>
                <w:rFonts w:cstheme="minorHAnsi"/>
                <w:bCs/>
                <w:color w:val="000000"/>
              </w:rPr>
              <w:t>$</w:t>
            </w:r>
            <w:r w:rsidR="00BC25FF">
              <w:rPr>
                <w:rFonts w:cstheme="minorHAnsi"/>
                <w:bCs/>
                <w:color w:val="000000"/>
              </w:rPr>
              <w:t>5,562</w:t>
            </w:r>
            <w:r w:rsidRPr="00364F78">
              <w:rPr>
                <w:rFonts w:cstheme="minorHAnsi"/>
                <w:bCs/>
                <w:color w:val="000000"/>
              </w:rPr>
              <w:t xml:space="preserve"> </w:t>
            </w:r>
          </w:p>
        </w:tc>
      </w:tr>
      <w:tr w:rsidR="0003622A" w:rsidRPr="00364F78" w14:paraId="1332F65D" w14:textId="77777777" w:rsidTr="00795017">
        <w:trPr>
          <w:trHeight w:val="20"/>
        </w:trPr>
        <w:tc>
          <w:tcPr>
            <w:tcW w:w="2122" w:type="dxa"/>
            <w:noWrap/>
            <w:hideMark/>
          </w:tcPr>
          <w:p w14:paraId="2DF0DF6C" w14:textId="36225B69" w:rsidR="0003622A" w:rsidRPr="001D2D68" w:rsidRDefault="00BC25FF" w:rsidP="00BB0A3B">
            <w:pPr>
              <w:spacing w:after="160" w:line="259" w:lineRule="auto"/>
              <w:rPr>
                <w:rFonts w:cstheme="minorHAnsi"/>
                <w:bCs/>
                <w:color w:val="000000"/>
              </w:rPr>
            </w:pPr>
            <w:r w:rsidRPr="00BC25FF">
              <w:rPr>
                <w:rFonts w:cstheme="minorHAnsi"/>
                <w:bCs/>
                <w:color w:val="000000"/>
              </w:rPr>
              <w:t>Neighbourhood Watch Sandringham 3191 Inc</w:t>
            </w:r>
          </w:p>
        </w:tc>
        <w:tc>
          <w:tcPr>
            <w:tcW w:w="1984" w:type="dxa"/>
          </w:tcPr>
          <w:p w14:paraId="0CB7EFAE" w14:textId="68A11C58" w:rsidR="0003622A" w:rsidRPr="00364F78" w:rsidRDefault="00BC25FF" w:rsidP="00BB0A3B">
            <w:pPr>
              <w:rPr>
                <w:rFonts w:cstheme="minorHAnsi"/>
                <w:bCs/>
                <w:color w:val="000000"/>
              </w:rPr>
            </w:pPr>
            <w:r w:rsidRPr="00BC25FF">
              <w:rPr>
                <w:rFonts w:cstheme="minorHAnsi"/>
                <w:bCs/>
                <w:color w:val="000000"/>
              </w:rPr>
              <w:t>Establishing a Graffiti Busters Group for Sandringham - Brighton</w:t>
            </w:r>
          </w:p>
        </w:tc>
        <w:tc>
          <w:tcPr>
            <w:tcW w:w="3827" w:type="dxa"/>
          </w:tcPr>
          <w:p w14:paraId="3838B2CF" w14:textId="505C5DC1" w:rsidR="00BC25FF" w:rsidRPr="00BC25FF" w:rsidRDefault="00BC25FF" w:rsidP="00BC25FF">
            <w:pPr>
              <w:rPr>
                <w:rFonts w:cstheme="minorHAnsi"/>
                <w:bCs/>
                <w:color w:val="000000"/>
              </w:rPr>
            </w:pPr>
            <w:r w:rsidRPr="00BC25FF">
              <w:rPr>
                <w:rFonts w:cstheme="minorHAnsi"/>
                <w:bCs/>
                <w:color w:val="000000"/>
              </w:rPr>
              <w:t>T</w:t>
            </w:r>
            <w:r w:rsidR="002D60BB">
              <w:rPr>
                <w:rFonts w:cstheme="minorHAnsi"/>
                <w:bCs/>
                <w:color w:val="000000"/>
              </w:rPr>
              <w:t>his project will establish</w:t>
            </w:r>
            <w:r w:rsidRPr="00BC25FF">
              <w:rPr>
                <w:rFonts w:cstheme="minorHAnsi"/>
                <w:bCs/>
                <w:color w:val="000000"/>
              </w:rPr>
              <w:t xml:space="preserve"> a new Graffiti Busters group in Sandringham and Brighton. </w:t>
            </w:r>
            <w:r w:rsidR="002D60BB">
              <w:rPr>
                <w:rFonts w:cstheme="minorHAnsi"/>
                <w:bCs/>
                <w:color w:val="000000"/>
              </w:rPr>
              <w:t>This</w:t>
            </w:r>
            <w:r w:rsidRPr="00BC25FF">
              <w:rPr>
                <w:rFonts w:cstheme="minorHAnsi"/>
                <w:bCs/>
                <w:color w:val="000000"/>
              </w:rPr>
              <w:t xml:space="preserve"> will follow the proven approach and systems originally established by NHW 3193.</w:t>
            </w:r>
          </w:p>
          <w:p w14:paraId="72307DB9" w14:textId="77777777" w:rsidR="00BC25FF" w:rsidRPr="00BC25FF" w:rsidRDefault="00BC25FF" w:rsidP="00BC25FF">
            <w:pPr>
              <w:rPr>
                <w:rFonts w:cstheme="minorHAnsi"/>
                <w:bCs/>
                <w:color w:val="000000"/>
              </w:rPr>
            </w:pPr>
            <w:r w:rsidRPr="00BC25FF">
              <w:rPr>
                <w:rFonts w:cstheme="minorHAnsi"/>
                <w:bCs/>
                <w:color w:val="000000"/>
              </w:rPr>
              <w:t>‍</w:t>
            </w:r>
          </w:p>
          <w:p w14:paraId="07729798" w14:textId="22D99131" w:rsidR="0003622A" w:rsidRPr="00364F78" w:rsidRDefault="00BC25FF" w:rsidP="00BC25FF">
            <w:pPr>
              <w:rPr>
                <w:rFonts w:cstheme="minorHAnsi"/>
                <w:bCs/>
                <w:color w:val="000000"/>
              </w:rPr>
            </w:pPr>
            <w:r w:rsidRPr="00BC25FF">
              <w:rPr>
                <w:rFonts w:cstheme="minorHAnsi"/>
                <w:bCs/>
                <w:color w:val="000000"/>
              </w:rPr>
              <w:t>All "Graffiti Busters" are volunteers, and the aim is to eliminate graffiti on private property</w:t>
            </w:r>
            <w:r w:rsidR="002D60BB">
              <w:rPr>
                <w:rFonts w:cstheme="minorHAnsi"/>
                <w:bCs/>
                <w:color w:val="000000"/>
              </w:rPr>
              <w:t xml:space="preserve">, </w:t>
            </w:r>
            <w:r w:rsidRPr="00BC25FF">
              <w:rPr>
                <w:rFonts w:cstheme="minorHAnsi"/>
                <w:bCs/>
                <w:color w:val="000000"/>
              </w:rPr>
              <w:t>at no cost to the owner.</w:t>
            </w:r>
          </w:p>
        </w:tc>
        <w:tc>
          <w:tcPr>
            <w:tcW w:w="1134" w:type="dxa"/>
          </w:tcPr>
          <w:p w14:paraId="522E4A3B" w14:textId="41A60E81" w:rsidR="0003622A" w:rsidRPr="00364F78" w:rsidRDefault="00BC25FF" w:rsidP="00BB0A3B">
            <w:pPr>
              <w:jc w:val="right"/>
              <w:rPr>
                <w:rFonts w:cstheme="minorHAnsi"/>
                <w:bCs/>
                <w:color w:val="000000"/>
              </w:rPr>
            </w:pPr>
            <w:r>
              <w:rPr>
                <w:rFonts w:cstheme="minorHAnsi"/>
                <w:bCs/>
                <w:color w:val="000000"/>
              </w:rPr>
              <w:t>$7,500</w:t>
            </w:r>
          </w:p>
        </w:tc>
        <w:tc>
          <w:tcPr>
            <w:tcW w:w="1560" w:type="dxa"/>
          </w:tcPr>
          <w:p w14:paraId="54E2931F" w14:textId="32E2D682" w:rsidR="0003622A" w:rsidRPr="00364F78" w:rsidRDefault="00BC25FF" w:rsidP="00BB0A3B">
            <w:pPr>
              <w:jc w:val="right"/>
              <w:rPr>
                <w:rFonts w:cstheme="minorHAnsi"/>
                <w:bCs/>
                <w:color w:val="000000"/>
              </w:rPr>
            </w:pPr>
            <w:r>
              <w:rPr>
                <w:rFonts w:cstheme="minorHAnsi"/>
                <w:bCs/>
                <w:color w:val="000000"/>
              </w:rPr>
              <w:t>$7,500</w:t>
            </w:r>
          </w:p>
        </w:tc>
      </w:tr>
      <w:tr w:rsidR="004466F3" w:rsidRPr="00364F78" w14:paraId="15955755" w14:textId="33E73E9D" w:rsidTr="00795017">
        <w:trPr>
          <w:trHeight w:val="20"/>
        </w:trPr>
        <w:tc>
          <w:tcPr>
            <w:tcW w:w="2122" w:type="dxa"/>
            <w:noWrap/>
            <w:hideMark/>
          </w:tcPr>
          <w:p w14:paraId="124C563F" w14:textId="4E4D8F69" w:rsidR="001D2D68" w:rsidRPr="001D2D68" w:rsidRDefault="00BC25FF" w:rsidP="001D2D68">
            <w:pPr>
              <w:spacing w:after="160" w:line="259" w:lineRule="auto"/>
              <w:rPr>
                <w:rFonts w:cstheme="minorHAnsi"/>
                <w:bCs/>
                <w:color w:val="000000"/>
              </w:rPr>
            </w:pPr>
            <w:r w:rsidRPr="00BC25FF">
              <w:rPr>
                <w:rFonts w:cstheme="minorHAnsi"/>
                <w:bCs/>
                <w:color w:val="000000"/>
              </w:rPr>
              <w:lastRenderedPageBreak/>
              <w:t>Hampton Community Kindergarten</w:t>
            </w:r>
          </w:p>
        </w:tc>
        <w:tc>
          <w:tcPr>
            <w:tcW w:w="1984" w:type="dxa"/>
          </w:tcPr>
          <w:p w14:paraId="1A6F4F5B" w14:textId="235518DE" w:rsidR="001D2D68" w:rsidRPr="00364F78" w:rsidRDefault="00BC25FF" w:rsidP="001D2D68">
            <w:pPr>
              <w:rPr>
                <w:rFonts w:cstheme="minorHAnsi"/>
                <w:bCs/>
                <w:color w:val="000000"/>
              </w:rPr>
            </w:pPr>
            <w:r w:rsidRPr="00BC25FF">
              <w:rPr>
                <w:rFonts w:cstheme="minorHAnsi"/>
                <w:bCs/>
                <w:color w:val="000000"/>
              </w:rPr>
              <w:t>Hampton Community Kindergarten Flowing Creek Bed Project</w:t>
            </w:r>
          </w:p>
        </w:tc>
        <w:tc>
          <w:tcPr>
            <w:tcW w:w="3827" w:type="dxa"/>
          </w:tcPr>
          <w:p w14:paraId="44A37BE8" w14:textId="486E2682" w:rsidR="001D2D68" w:rsidRPr="00364F78" w:rsidRDefault="002D60BB" w:rsidP="001D2D68">
            <w:pPr>
              <w:rPr>
                <w:rFonts w:cstheme="minorHAnsi"/>
                <w:bCs/>
                <w:color w:val="000000"/>
              </w:rPr>
            </w:pPr>
            <w:r>
              <w:rPr>
                <w:rFonts w:cstheme="minorHAnsi"/>
                <w:bCs/>
                <w:color w:val="000000"/>
              </w:rPr>
              <w:t>I</w:t>
            </w:r>
            <w:r w:rsidR="00BC25FF" w:rsidRPr="00BC25FF">
              <w:rPr>
                <w:rFonts w:cstheme="minorHAnsi"/>
                <w:bCs/>
                <w:color w:val="000000"/>
              </w:rPr>
              <w:t>n partnership with Edible Kids Gardens</w:t>
            </w:r>
            <w:r>
              <w:rPr>
                <w:rFonts w:cstheme="minorHAnsi"/>
                <w:bCs/>
                <w:color w:val="000000"/>
              </w:rPr>
              <w:t xml:space="preserve">, this project </w:t>
            </w:r>
            <w:r w:rsidR="00BC25FF" w:rsidRPr="00BC25FF">
              <w:rPr>
                <w:rFonts w:cstheme="minorHAnsi"/>
                <w:bCs/>
                <w:color w:val="000000"/>
              </w:rPr>
              <w:t xml:space="preserve">will create </w:t>
            </w:r>
            <w:r>
              <w:rPr>
                <w:rFonts w:cstheme="minorHAnsi"/>
                <w:bCs/>
                <w:color w:val="000000"/>
              </w:rPr>
              <w:t xml:space="preserve">an </w:t>
            </w:r>
            <w:r w:rsidR="00BC25FF" w:rsidRPr="00BC25FF">
              <w:rPr>
                <w:rFonts w:cstheme="minorHAnsi"/>
                <w:bCs/>
                <w:color w:val="000000"/>
              </w:rPr>
              <w:t>imaginative and sensory play space</w:t>
            </w:r>
            <w:r>
              <w:rPr>
                <w:rFonts w:cstheme="minorHAnsi"/>
                <w:bCs/>
                <w:color w:val="000000"/>
              </w:rPr>
              <w:t>,</w:t>
            </w:r>
            <w:r w:rsidR="00BC25FF" w:rsidRPr="00BC25FF">
              <w:rPr>
                <w:rFonts w:cstheme="minorHAnsi"/>
                <w:bCs/>
                <w:color w:val="000000"/>
              </w:rPr>
              <w:t xml:space="preserve"> with respect for local materials</w:t>
            </w:r>
            <w:r>
              <w:rPr>
                <w:rFonts w:cstheme="minorHAnsi"/>
                <w:bCs/>
                <w:color w:val="000000"/>
              </w:rPr>
              <w:t xml:space="preserve">.  It will </w:t>
            </w:r>
            <w:r w:rsidR="00BC25FF" w:rsidRPr="00BC25FF">
              <w:rPr>
                <w:rFonts w:cstheme="minorHAnsi"/>
                <w:bCs/>
                <w:color w:val="000000"/>
              </w:rPr>
              <w:t>support the physical and mental health of preschool children and their families and educators in the Hampton area.</w:t>
            </w:r>
          </w:p>
        </w:tc>
        <w:tc>
          <w:tcPr>
            <w:tcW w:w="1134" w:type="dxa"/>
          </w:tcPr>
          <w:p w14:paraId="3D77E6FB" w14:textId="11619945" w:rsidR="001D2D68" w:rsidRPr="00364F78" w:rsidRDefault="00BC25FF" w:rsidP="001D2D68">
            <w:pPr>
              <w:jc w:val="right"/>
              <w:rPr>
                <w:rFonts w:cstheme="minorHAnsi"/>
                <w:bCs/>
                <w:color w:val="000000"/>
              </w:rPr>
            </w:pPr>
            <w:r>
              <w:rPr>
                <w:rFonts w:cstheme="minorHAnsi"/>
                <w:bCs/>
                <w:color w:val="000000"/>
              </w:rPr>
              <w:t>$7,500</w:t>
            </w:r>
          </w:p>
        </w:tc>
        <w:tc>
          <w:tcPr>
            <w:tcW w:w="1560" w:type="dxa"/>
          </w:tcPr>
          <w:p w14:paraId="4959CCCD" w14:textId="16FAA1A9" w:rsidR="001D2D68" w:rsidRPr="00364F78" w:rsidRDefault="00BC25FF" w:rsidP="001D2D68">
            <w:pPr>
              <w:jc w:val="right"/>
              <w:rPr>
                <w:rFonts w:cstheme="minorHAnsi"/>
                <w:bCs/>
                <w:color w:val="000000"/>
              </w:rPr>
            </w:pPr>
            <w:r>
              <w:rPr>
                <w:rFonts w:cstheme="minorHAnsi"/>
                <w:bCs/>
                <w:color w:val="000000"/>
              </w:rPr>
              <w:t>$7,500</w:t>
            </w:r>
          </w:p>
        </w:tc>
      </w:tr>
      <w:tr w:rsidR="0003622A" w:rsidRPr="00364F78" w14:paraId="17466932" w14:textId="77777777" w:rsidTr="00795017">
        <w:trPr>
          <w:trHeight w:val="20"/>
        </w:trPr>
        <w:tc>
          <w:tcPr>
            <w:tcW w:w="2122" w:type="dxa"/>
            <w:noWrap/>
            <w:hideMark/>
          </w:tcPr>
          <w:p w14:paraId="40573A18" w14:textId="79B82827" w:rsidR="0003622A" w:rsidRPr="001D2D68" w:rsidRDefault="00BC25FF" w:rsidP="00BB0A3B">
            <w:pPr>
              <w:spacing w:after="160" w:line="259" w:lineRule="auto"/>
              <w:rPr>
                <w:rFonts w:cstheme="minorHAnsi"/>
                <w:bCs/>
                <w:color w:val="000000"/>
              </w:rPr>
            </w:pPr>
            <w:r w:rsidRPr="00BC25FF">
              <w:rPr>
                <w:rFonts w:cstheme="minorHAnsi"/>
                <w:bCs/>
                <w:color w:val="000000"/>
              </w:rPr>
              <w:t>The Holland Foundation</w:t>
            </w:r>
          </w:p>
        </w:tc>
        <w:tc>
          <w:tcPr>
            <w:tcW w:w="1984" w:type="dxa"/>
          </w:tcPr>
          <w:p w14:paraId="6D5C781E" w14:textId="2C6E32AB" w:rsidR="0003622A" w:rsidRPr="00364F78" w:rsidRDefault="00BC25FF" w:rsidP="00BB0A3B">
            <w:pPr>
              <w:rPr>
                <w:rFonts w:cstheme="minorHAnsi"/>
                <w:bCs/>
                <w:color w:val="000000"/>
              </w:rPr>
            </w:pPr>
            <w:r w:rsidRPr="00BC25FF">
              <w:rPr>
                <w:rFonts w:cstheme="minorHAnsi"/>
                <w:bCs/>
                <w:color w:val="000000"/>
              </w:rPr>
              <w:t>Gateway to Bookkeeping &amp; Finance (GBF)</w:t>
            </w:r>
          </w:p>
        </w:tc>
        <w:tc>
          <w:tcPr>
            <w:tcW w:w="3827" w:type="dxa"/>
          </w:tcPr>
          <w:p w14:paraId="0F790918" w14:textId="2D311D91" w:rsidR="0003622A" w:rsidRPr="00364F78" w:rsidRDefault="00BC25FF" w:rsidP="00BB0A3B">
            <w:pPr>
              <w:rPr>
                <w:rFonts w:cstheme="minorHAnsi"/>
                <w:bCs/>
                <w:color w:val="000000"/>
              </w:rPr>
            </w:pPr>
            <w:r w:rsidRPr="00BC25FF">
              <w:rPr>
                <w:rFonts w:cstheme="minorHAnsi"/>
                <w:bCs/>
                <w:color w:val="000000"/>
              </w:rPr>
              <w:t>Practical</w:t>
            </w:r>
            <w:r w:rsidR="002D60BB">
              <w:rPr>
                <w:rFonts w:cstheme="minorHAnsi"/>
                <w:bCs/>
                <w:color w:val="000000"/>
              </w:rPr>
              <w:t>,</w:t>
            </w:r>
            <w:r w:rsidRPr="00BC25FF">
              <w:rPr>
                <w:rFonts w:cstheme="minorHAnsi"/>
                <w:bCs/>
                <w:color w:val="000000"/>
              </w:rPr>
              <w:t xml:space="preserve"> hands-on training for unemployed with a </w:t>
            </w:r>
            <w:r w:rsidR="002D60BB" w:rsidRPr="00BC25FF">
              <w:rPr>
                <w:rFonts w:cstheme="minorHAnsi"/>
                <w:bCs/>
                <w:color w:val="000000"/>
              </w:rPr>
              <w:t>specialist</w:t>
            </w:r>
            <w:r w:rsidRPr="00BC25FF">
              <w:rPr>
                <w:rFonts w:cstheme="minorHAnsi"/>
                <w:bCs/>
                <w:color w:val="000000"/>
              </w:rPr>
              <w:t xml:space="preserve"> trainer in a high demand sector where virtually no-one can get practical experience. Targeted at complex needs and disadvantaged unemployed, who are completing basic courses or interested in skills training in entry level positions in book- keeping and finance sectors.</w:t>
            </w:r>
          </w:p>
        </w:tc>
        <w:tc>
          <w:tcPr>
            <w:tcW w:w="1134" w:type="dxa"/>
          </w:tcPr>
          <w:p w14:paraId="315E8A4D" w14:textId="753ACB81" w:rsidR="0003622A" w:rsidRPr="00364F78" w:rsidRDefault="00BC25FF" w:rsidP="00BB0A3B">
            <w:pPr>
              <w:jc w:val="right"/>
              <w:rPr>
                <w:rFonts w:cstheme="minorHAnsi"/>
                <w:bCs/>
                <w:color w:val="000000"/>
              </w:rPr>
            </w:pPr>
            <w:r>
              <w:rPr>
                <w:rFonts w:cstheme="minorHAnsi"/>
                <w:bCs/>
                <w:color w:val="000000"/>
              </w:rPr>
              <w:t>$1,500</w:t>
            </w:r>
          </w:p>
        </w:tc>
        <w:tc>
          <w:tcPr>
            <w:tcW w:w="1560" w:type="dxa"/>
          </w:tcPr>
          <w:p w14:paraId="12EC88BD" w14:textId="2F5E4094" w:rsidR="0003622A" w:rsidRPr="00364F78" w:rsidRDefault="00BC25FF" w:rsidP="00BB0A3B">
            <w:pPr>
              <w:jc w:val="right"/>
              <w:rPr>
                <w:rFonts w:cstheme="minorHAnsi"/>
                <w:bCs/>
                <w:color w:val="000000"/>
              </w:rPr>
            </w:pPr>
            <w:r>
              <w:rPr>
                <w:rFonts w:cstheme="minorHAnsi"/>
                <w:bCs/>
                <w:color w:val="000000"/>
              </w:rPr>
              <w:t>$1,500</w:t>
            </w:r>
          </w:p>
        </w:tc>
      </w:tr>
      <w:tr w:rsidR="0003622A" w:rsidRPr="00364F78" w14:paraId="48CBB40D" w14:textId="77777777" w:rsidTr="00795017">
        <w:trPr>
          <w:trHeight w:val="20"/>
        </w:trPr>
        <w:tc>
          <w:tcPr>
            <w:tcW w:w="2122" w:type="dxa"/>
            <w:noWrap/>
            <w:hideMark/>
          </w:tcPr>
          <w:p w14:paraId="58C51334" w14:textId="112063E2" w:rsidR="00B36B33" w:rsidRPr="001D2D68" w:rsidRDefault="00B36B33" w:rsidP="00BB0A3B">
            <w:pPr>
              <w:spacing w:after="160" w:line="259" w:lineRule="auto"/>
              <w:rPr>
                <w:rFonts w:cstheme="minorHAnsi"/>
                <w:bCs/>
                <w:color w:val="000000"/>
              </w:rPr>
            </w:pPr>
            <w:r>
              <w:rPr>
                <w:rFonts w:cstheme="minorHAnsi"/>
                <w:bCs/>
                <w:color w:val="000000"/>
              </w:rPr>
              <w:t xml:space="preserve">Cheltenham Football Club Incorporated </w:t>
            </w:r>
          </w:p>
        </w:tc>
        <w:tc>
          <w:tcPr>
            <w:tcW w:w="1984" w:type="dxa"/>
          </w:tcPr>
          <w:p w14:paraId="1B7E92C7" w14:textId="4A673204" w:rsidR="0003622A" w:rsidRPr="00364F78" w:rsidRDefault="00BC25FF" w:rsidP="00BB0A3B">
            <w:pPr>
              <w:rPr>
                <w:rFonts w:cstheme="minorHAnsi"/>
                <w:bCs/>
                <w:color w:val="000000"/>
              </w:rPr>
            </w:pPr>
            <w:r w:rsidRPr="00BC25FF">
              <w:rPr>
                <w:rFonts w:cstheme="minorHAnsi"/>
                <w:bCs/>
                <w:color w:val="000000"/>
              </w:rPr>
              <w:t>Creating our inaugural women's team</w:t>
            </w:r>
          </w:p>
        </w:tc>
        <w:tc>
          <w:tcPr>
            <w:tcW w:w="3827" w:type="dxa"/>
          </w:tcPr>
          <w:p w14:paraId="61D18A72" w14:textId="6635126B" w:rsidR="0003622A" w:rsidRPr="00364F78" w:rsidRDefault="002D60BB" w:rsidP="002D60BB">
            <w:pPr>
              <w:rPr>
                <w:rFonts w:cstheme="minorHAnsi"/>
                <w:bCs/>
                <w:color w:val="000000"/>
              </w:rPr>
            </w:pPr>
            <w:r>
              <w:rPr>
                <w:rFonts w:cstheme="minorHAnsi"/>
                <w:bCs/>
                <w:color w:val="000000"/>
              </w:rPr>
              <w:t xml:space="preserve">Seeking </w:t>
            </w:r>
            <w:r w:rsidR="00BC25FF" w:rsidRPr="00BC25FF">
              <w:rPr>
                <w:rFonts w:cstheme="minorHAnsi"/>
                <w:bCs/>
                <w:color w:val="000000"/>
              </w:rPr>
              <w:t>to form</w:t>
            </w:r>
            <w:r>
              <w:rPr>
                <w:rFonts w:cstheme="minorHAnsi"/>
                <w:bCs/>
                <w:color w:val="000000"/>
              </w:rPr>
              <w:t xml:space="preserve"> an</w:t>
            </w:r>
            <w:r w:rsidR="00BC25FF" w:rsidRPr="00BC25FF">
              <w:rPr>
                <w:rFonts w:cstheme="minorHAnsi"/>
                <w:bCs/>
                <w:color w:val="000000"/>
              </w:rPr>
              <w:t xml:space="preserve"> inaugural women's team,</w:t>
            </w:r>
            <w:r>
              <w:rPr>
                <w:rFonts w:cstheme="minorHAnsi"/>
                <w:bCs/>
                <w:color w:val="000000"/>
              </w:rPr>
              <w:t xml:space="preserve"> Cheltenham Football Club in partnership with SFNL</w:t>
            </w:r>
            <w:r w:rsidR="00BC25FF" w:rsidRPr="00BC25FF">
              <w:rPr>
                <w:rFonts w:cstheme="minorHAnsi"/>
                <w:bCs/>
                <w:color w:val="000000"/>
              </w:rPr>
              <w:t xml:space="preserve"> will undertake a number of activities to provide equal opportunity to women and maximize participation of females in sport.</w:t>
            </w:r>
          </w:p>
        </w:tc>
        <w:tc>
          <w:tcPr>
            <w:tcW w:w="1134" w:type="dxa"/>
          </w:tcPr>
          <w:p w14:paraId="3EB9336C" w14:textId="5AE301C5" w:rsidR="00BC25FF" w:rsidRPr="00BC25FF" w:rsidRDefault="00BC25FF" w:rsidP="00BC25FF">
            <w:pPr>
              <w:rPr>
                <w:rFonts w:cstheme="minorHAnsi"/>
              </w:rPr>
            </w:pPr>
            <w:r>
              <w:rPr>
                <w:rFonts w:cstheme="minorHAnsi"/>
              </w:rPr>
              <w:t>$3,307</w:t>
            </w:r>
          </w:p>
        </w:tc>
        <w:tc>
          <w:tcPr>
            <w:tcW w:w="1560" w:type="dxa"/>
          </w:tcPr>
          <w:p w14:paraId="61F68150" w14:textId="3EC7B4A1" w:rsidR="0003622A" w:rsidRPr="00364F78" w:rsidRDefault="00BC25FF" w:rsidP="00BB0A3B">
            <w:pPr>
              <w:jc w:val="right"/>
              <w:rPr>
                <w:rFonts w:cstheme="minorHAnsi"/>
                <w:bCs/>
                <w:color w:val="000000"/>
              </w:rPr>
            </w:pPr>
            <w:r>
              <w:rPr>
                <w:rFonts w:cstheme="minorHAnsi"/>
                <w:bCs/>
                <w:color w:val="000000"/>
              </w:rPr>
              <w:t>$3,307</w:t>
            </w:r>
          </w:p>
        </w:tc>
      </w:tr>
      <w:tr w:rsidR="0003622A" w:rsidRPr="00364F78" w14:paraId="3537479C" w14:textId="77777777" w:rsidTr="00795017">
        <w:trPr>
          <w:trHeight w:val="20"/>
        </w:trPr>
        <w:tc>
          <w:tcPr>
            <w:tcW w:w="2122" w:type="dxa"/>
            <w:noWrap/>
            <w:hideMark/>
          </w:tcPr>
          <w:p w14:paraId="5FEE8C81" w14:textId="522D9E76" w:rsidR="0003622A" w:rsidRPr="001D2D68" w:rsidRDefault="00BC25FF" w:rsidP="00BB0A3B">
            <w:pPr>
              <w:spacing w:after="160" w:line="259" w:lineRule="auto"/>
              <w:rPr>
                <w:rFonts w:cstheme="minorHAnsi"/>
                <w:bCs/>
                <w:color w:val="000000"/>
              </w:rPr>
            </w:pPr>
            <w:r w:rsidRPr="00BC25FF">
              <w:rPr>
                <w:rFonts w:cstheme="minorHAnsi"/>
                <w:bCs/>
                <w:color w:val="000000"/>
              </w:rPr>
              <w:t>Black Rock Pre-School Centre</w:t>
            </w:r>
          </w:p>
        </w:tc>
        <w:tc>
          <w:tcPr>
            <w:tcW w:w="1984" w:type="dxa"/>
          </w:tcPr>
          <w:p w14:paraId="5D911710" w14:textId="1DD174B0" w:rsidR="0003622A" w:rsidRPr="00364F78" w:rsidRDefault="00BC25FF" w:rsidP="00BB0A3B">
            <w:pPr>
              <w:rPr>
                <w:rFonts w:cstheme="minorHAnsi"/>
                <w:bCs/>
                <w:color w:val="000000"/>
              </w:rPr>
            </w:pPr>
            <w:r w:rsidRPr="00BC25FF">
              <w:rPr>
                <w:rFonts w:cstheme="minorHAnsi"/>
                <w:bCs/>
                <w:color w:val="000000"/>
              </w:rPr>
              <w:t>BRPS - Black Rock Traffic School</w:t>
            </w:r>
          </w:p>
        </w:tc>
        <w:tc>
          <w:tcPr>
            <w:tcW w:w="3827" w:type="dxa"/>
          </w:tcPr>
          <w:p w14:paraId="222EB7BA" w14:textId="03E9C4B8" w:rsidR="0003622A" w:rsidRPr="00364F78" w:rsidRDefault="00BC25FF" w:rsidP="00BB0A3B">
            <w:pPr>
              <w:rPr>
                <w:rFonts w:cstheme="minorHAnsi"/>
                <w:bCs/>
                <w:color w:val="000000"/>
              </w:rPr>
            </w:pPr>
            <w:r w:rsidRPr="00BC25FF">
              <w:rPr>
                <w:rFonts w:cstheme="minorHAnsi"/>
                <w:bCs/>
                <w:color w:val="000000"/>
              </w:rPr>
              <w:t xml:space="preserve">The development of a traffic school education program at </w:t>
            </w:r>
            <w:r w:rsidR="002D60BB">
              <w:rPr>
                <w:rFonts w:cstheme="minorHAnsi"/>
                <w:bCs/>
                <w:color w:val="000000"/>
              </w:rPr>
              <w:t>this</w:t>
            </w:r>
            <w:r w:rsidRPr="00BC25FF">
              <w:rPr>
                <w:rFonts w:cstheme="minorHAnsi"/>
                <w:bCs/>
                <w:color w:val="000000"/>
              </w:rPr>
              <w:t xml:space="preserve"> kindergarten will enable the demonstration and practice of safe road traffic rules and behaviours in a safe space</w:t>
            </w:r>
          </w:p>
        </w:tc>
        <w:tc>
          <w:tcPr>
            <w:tcW w:w="1134" w:type="dxa"/>
          </w:tcPr>
          <w:p w14:paraId="754B1829" w14:textId="4A6B938A" w:rsidR="0003622A" w:rsidRPr="00364F78" w:rsidRDefault="00BC25FF" w:rsidP="00BB0A3B">
            <w:pPr>
              <w:jc w:val="right"/>
              <w:rPr>
                <w:rFonts w:cstheme="minorHAnsi"/>
                <w:bCs/>
                <w:color w:val="000000"/>
              </w:rPr>
            </w:pPr>
            <w:r>
              <w:rPr>
                <w:rFonts w:cstheme="minorHAnsi"/>
                <w:bCs/>
                <w:color w:val="000000"/>
              </w:rPr>
              <w:t>$7,431</w:t>
            </w:r>
          </w:p>
        </w:tc>
        <w:tc>
          <w:tcPr>
            <w:tcW w:w="1560" w:type="dxa"/>
          </w:tcPr>
          <w:p w14:paraId="5CEAC292" w14:textId="68BD0328" w:rsidR="0003622A" w:rsidRPr="00364F78" w:rsidRDefault="00BC25FF" w:rsidP="00BB0A3B">
            <w:pPr>
              <w:jc w:val="right"/>
              <w:rPr>
                <w:rFonts w:cstheme="minorHAnsi"/>
                <w:bCs/>
                <w:color w:val="000000"/>
              </w:rPr>
            </w:pPr>
            <w:r>
              <w:rPr>
                <w:rFonts w:cstheme="minorHAnsi"/>
                <w:bCs/>
                <w:color w:val="000000"/>
              </w:rPr>
              <w:t>$7,431</w:t>
            </w:r>
          </w:p>
        </w:tc>
      </w:tr>
      <w:tr w:rsidR="0003622A" w:rsidRPr="00364F78" w14:paraId="42550930" w14:textId="77777777" w:rsidTr="00BC25FF">
        <w:trPr>
          <w:trHeight w:val="20"/>
        </w:trPr>
        <w:tc>
          <w:tcPr>
            <w:tcW w:w="2122" w:type="dxa"/>
            <w:noWrap/>
          </w:tcPr>
          <w:p w14:paraId="3E62329B" w14:textId="420246AF" w:rsidR="0003622A" w:rsidRPr="001D2D68" w:rsidRDefault="00BC25FF" w:rsidP="00BB0A3B">
            <w:pPr>
              <w:spacing w:after="160" w:line="259" w:lineRule="auto"/>
              <w:rPr>
                <w:rFonts w:cstheme="minorHAnsi"/>
                <w:bCs/>
                <w:color w:val="000000"/>
              </w:rPr>
            </w:pPr>
            <w:r w:rsidRPr="00BC25FF">
              <w:rPr>
                <w:rFonts w:cstheme="minorHAnsi"/>
                <w:bCs/>
                <w:color w:val="000000"/>
              </w:rPr>
              <w:t>Nagle Pre-School</w:t>
            </w:r>
          </w:p>
        </w:tc>
        <w:tc>
          <w:tcPr>
            <w:tcW w:w="1984" w:type="dxa"/>
          </w:tcPr>
          <w:p w14:paraId="583C4B09" w14:textId="0A84D874" w:rsidR="0003622A" w:rsidRPr="00364F78" w:rsidRDefault="00BC25FF" w:rsidP="00BB0A3B">
            <w:pPr>
              <w:rPr>
                <w:rFonts w:cstheme="minorHAnsi"/>
                <w:bCs/>
                <w:color w:val="000000"/>
              </w:rPr>
            </w:pPr>
            <w:r w:rsidRPr="00BC25FF">
              <w:rPr>
                <w:rFonts w:cstheme="minorHAnsi"/>
                <w:bCs/>
                <w:color w:val="000000"/>
              </w:rPr>
              <w:t>Learning on Bunurong Country</w:t>
            </w:r>
          </w:p>
        </w:tc>
        <w:tc>
          <w:tcPr>
            <w:tcW w:w="3827" w:type="dxa"/>
          </w:tcPr>
          <w:p w14:paraId="1C17733C" w14:textId="5BCAEB70" w:rsidR="0003622A" w:rsidRPr="00364F78" w:rsidRDefault="00BC25FF" w:rsidP="00BB0A3B">
            <w:pPr>
              <w:rPr>
                <w:rFonts w:cstheme="minorHAnsi"/>
                <w:bCs/>
                <w:color w:val="000000"/>
              </w:rPr>
            </w:pPr>
            <w:r w:rsidRPr="00BC25FF">
              <w:rPr>
                <w:rFonts w:cstheme="minorHAnsi"/>
                <w:bCs/>
                <w:color w:val="000000"/>
              </w:rPr>
              <w:t>Learning on Bunurong Country: A curriculum-based tool developed in collaboration with an Aboriginal elder to provide valuable cultural education to current and future students. This tool will support students to engage with indigenous artwork and participate in excursions on country, and support progress towards Nagle Pre-School’s Reconciliation Action Plan.</w:t>
            </w:r>
          </w:p>
        </w:tc>
        <w:tc>
          <w:tcPr>
            <w:tcW w:w="1134" w:type="dxa"/>
          </w:tcPr>
          <w:p w14:paraId="4AAC8BE7" w14:textId="003A3D00" w:rsidR="0003622A" w:rsidRPr="00364F78" w:rsidRDefault="00BC25FF" w:rsidP="00BB0A3B">
            <w:pPr>
              <w:jc w:val="right"/>
              <w:rPr>
                <w:rFonts w:cstheme="minorHAnsi"/>
                <w:bCs/>
                <w:color w:val="000000"/>
              </w:rPr>
            </w:pPr>
            <w:r>
              <w:rPr>
                <w:rFonts w:cstheme="minorHAnsi"/>
                <w:bCs/>
                <w:color w:val="000000"/>
              </w:rPr>
              <w:t>$6,946</w:t>
            </w:r>
          </w:p>
        </w:tc>
        <w:tc>
          <w:tcPr>
            <w:tcW w:w="1560" w:type="dxa"/>
          </w:tcPr>
          <w:p w14:paraId="58800538" w14:textId="149523C7" w:rsidR="0003622A" w:rsidRPr="00364F78" w:rsidRDefault="00BC25FF" w:rsidP="00BB0A3B">
            <w:pPr>
              <w:jc w:val="right"/>
              <w:rPr>
                <w:rFonts w:cstheme="minorHAnsi"/>
                <w:bCs/>
                <w:color w:val="000000"/>
              </w:rPr>
            </w:pPr>
            <w:r>
              <w:rPr>
                <w:rFonts w:cstheme="minorHAnsi"/>
                <w:bCs/>
                <w:color w:val="000000"/>
              </w:rPr>
              <w:t>$6,946</w:t>
            </w:r>
          </w:p>
        </w:tc>
      </w:tr>
      <w:tr w:rsidR="007F7A4B" w:rsidRPr="00364F78" w14:paraId="0B9C5820" w14:textId="77777777" w:rsidTr="00795017">
        <w:trPr>
          <w:trHeight w:val="20"/>
        </w:trPr>
        <w:tc>
          <w:tcPr>
            <w:tcW w:w="2122" w:type="dxa"/>
            <w:noWrap/>
            <w:hideMark/>
          </w:tcPr>
          <w:p w14:paraId="618A8150" w14:textId="7C073E72" w:rsidR="007F7A4B" w:rsidRPr="001D2D68" w:rsidRDefault="00BC25FF" w:rsidP="00BB0A3B">
            <w:pPr>
              <w:spacing w:after="160" w:line="259" w:lineRule="auto"/>
              <w:rPr>
                <w:rFonts w:cstheme="minorHAnsi"/>
                <w:bCs/>
                <w:color w:val="000000"/>
              </w:rPr>
            </w:pPr>
            <w:r w:rsidRPr="00BC25FF">
              <w:rPr>
                <w:rFonts w:cstheme="minorHAnsi"/>
                <w:bCs/>
                <w:color w:val="000000"/>
              </w:rPr>
              <w:t>North Brighton Kindergarten</w:t>
            </w:r>
          </w:p>
        </w:tc>
        <w:tc>
          <w:tcPr>
            <w:tcW w:w="1984" w:type="dxa"/>
          </w:tcPr>
          <w:p w14:paraId="65F9ACEC" w14:textId="53570312" w:rsidR="007F7A4B" w:rsidRDefault="00BC25FF" w:rsidP="00BB0A3B">
            <w:pPr>
              <w:rPr>
                <w:rFonts w:cstheme="minorHAnsi"/>
                <w:bCs/>
                <w:color w:val="000000"/>
              </w:rPr>
            </w:pPr>
            <w:r w:rsidRPr="00BC25FF">
              <w:rPr>
                <w:rFonts w:cstheme="minorHAnsi"/>
                <w:bCs/>
                <w:color w:val="000000"/>
              </w:rPr>
              <w:t>Aboriginal Cultural Heritage and Awareness Initiative</w:t>
            </w:r>
          </w:p>
          <w:p w14:paraId="198FB2DB" w14:textId="3CF389C9" w:rsidR="00BC25FF" w:rsidRPr="00BC25FF" w:rsidRDefault="00BC25FF" w:rsidP="00BC25FF">
            <w:pPr>
              <w:jc w:val="center"/>
              <w:rPr>
                <w:rFonts w:cstheme="minorHAnsi"/>
              </w:rPr>
            </w:pPr>
          </w:p>
        </w:tc>
        <w:tc>
          <w:tcPr>
            <w:tcW w:w="3827" w:type="dxa"/>
          </w:tcPr>
          <w:p w14:paraId="38CD3867" w14:textId="6152AA79" w:rsidR="007F7A4B" w:rsidRPr="00364F78" w:rsidRDefault="00BC25FF" w:rsidP="00BB0A3B">
            <w:pPr>
              <w:rPr>
                <w:rFonts w:cstheme="minorHAnsi"/>
                <w:bCs/>
                <w:color w:val="000000"/>
              </w:rPr>
            </w:pPr>
            <w:r w:rsidRPr="00BC25FF">
              <w:rPr>
                <w:rFonts w:cstheme="minorHAnsi"/>
                <w:bCs/>
                <w:color w:val="000000"/>
              </w:rPr>
              <w:t xml:space="preserve">The project aims to enhance our Indigenous education program. We seek funding for cultural awareness education for staff and Aboriginal-themed excursions for our students. These steps will ensure NBK is inclusive of all our </w:t>
            </w:r>
            <w:r w:rsidR="00577770" w:rsidRPr="00BC25FF">
              <w:rPr>
                <w:rFonts w:cstheme="minorHAnsi"/>
                <w:bCs/>
                <w:color w:val="000000"/>
              </w:rPr>
              <w:t>families and</w:t>
            </w:r>
            <w:r w:rsidRPr="00BC25FF">
              <w:rPr>
                <w:rFonts w:cstheme="minorHAnsi"/>
                <w:bCs/>
                <w:color w:val="000000"/>
              </w:rPr>
              <w:t xml:space="preserve"> is meeting community expectations for integration of Indigenous culture into children's learning and play.</w:t>
            </w:r>
          </w:p>
        </w:tc>
        <w:tc>
          <w:tcPr>
            <w:tcW w:w="1134" w:type="dxa"/>
          </w:tcPr>
          <w:p w14:paraId="33F98DC7" w14:textId="4514A745" w:rsidR="007F7A4B" w:rsidRPr="00364F78" w:rsidRDefault="00BC25FF" w:rsidP="00BB0A3B">
            <w:pPr>
              <w:jc w:val="right"/>
              <w:rPr>
                <w:rFonts w:cstheme="minorHAnsi"/>
                <w:bCs/>
                <w:color w:val="000000"/>
              </w:rPr>
            </w:pPr>
            <w:r>
              <w:rPr>
                <w:rFonts w:cstheme="minorHAnsi"/>
                <w:bCs/>
                <w:color w:val="000000"/>
              </w:rPr>
              <w:t>$7,020</w:t>
            </w:r>
          </w:p>
        </w:tc>
        <w:tc>
          <w:tcPr>
            <w:tcW w:w="1560" w:type="dxa"/>
          </w:tcPr>
          <w:p w14:paraId="07C0D447" w14:textId="4C451AC8" w:rsidR="007F7A4B" w:rsidRPr="00364F78" w:rsidRDefault="00BC25FF" w:rsidP="00BB0A3B">
            <w:pPr>
              <w:jc w:val="right"/>
              <w:rPr>
                <w:rFonts w:cstheme="minorHAnsi"/>
                <w:bCs/>
                <w:color w:val="000000"/>
              </w:rPr>
            </w:pPr>
            <w:r>
              <w:rPr>
                <w:rFonts w:cstheme="minorHAnsi"/>
                <w:bCs/>
                <w:color w:val="000000"/>
              </w:rPr>
              <w:t>$7,020</w:t>
            </w:r>
          </w:p>
        </w:tc>
      </w:tr>
      <w:tr w:rsidR="007F7A4B" w:rsidRPr="00364F78" w14:paraId="7EADA302" w14:textId="77777777" w:rsidTr="00795017">
        <w:trPr>
          <w:trHeight w:val="20"/>
        </w:trPr>
        <w:tc>
          <w:tcPr>
            <w:tcW w:w="2122" w:type="dxa"/>
            <w:noWrap/>
            <w:hideMark/>
          </w:tcPr>
          <w:p w14:paraId="6CDB964B" w14:textId="0C622265" w:rsidR="007F7A4B" w:rsidRPr="001D2D68" w:rsidRDefault="00BC25FF" w:rsidP="00BB0A3B">
            <w:pPr>
              <w:spacing w:after="160" w:line="259" w:lineRule="auto"/>
              <w:rPr>
                <w:rFonts w:cstheme="minorHAnsi"/>
                <w:bCs/>
                <w:color w:val="000000"/>
              </w:rPr>
            </w:pPr>
            <w:r w:rsidRPr="00BC25FF">
              <w:rPr>
                <w:rFonts w:cstheme="minorHAnsi"/>
                <w:bCs/>
                <w:color w:val="000000"/>
              </w:rPr>
              <w:t>Hunt Community Child Care Centre Inc</w:t>
            </w:r>
          </w:p>
        </w:tc>
        <w:tc>
          <w:tcPr>
            <w:tcW w:w="1984" w:type="dxa"/>
          </w:tcPr>
          <w:p w14:paraId="3F21AF4F" w14:textId="67FC34AC" w:rsidR="007F7A4B" w:rsidRPr="00364F78" w:rsidRDefault="008839F0" w:rsidP="00BB0A3B">
            <w:pPr>
              <w:rPr>
                <w:rFonts w:cstheme="minorHAnsi"/>
                <w:bCs/>
                <w:color w:val="000000"/>
              </w:rPr>
            </w:pPr>
            <w:r w:rsidRPr="008839F0">
              <w:rPr>
                <w:rFonts w:cstheme="minorHAnsi"/>
                <w:bCs/>
                <w:color w:val="000000"/>
              </w:rPr>
              <w:t xml:space="preserve">Reconciliation Education and Action for Hunt </w:t>
            </w:r>
            <w:r w:rsidRPr="008839F0">
              <w:rPr>
                <w:rFonts w:cstheme="minorHAnsi"/>
                <w:bCs/>
                <w:color w:val="000000"/>
              </w:rPr>
              <w:lastRenderedPageBreak/>
              <w:t>Community Child Care Centre</w:t>
            </w:r>
          </w:p>
        </w:tc>
        <w:tc>
          <w:tcPr>
            <w:tcW w:w="3827" w:type="dxa"/>
          </w:tcPr>
          <w:p w14:paraId="0A4F517A" w14:textId="3862AC8A" w:rsidR="007F7A4B" w:rsidRPr="00577770" w:rsidRDefault="008839F0" w:rsidP="00BB0A3B">
            <w:pPr>
              <w:rPr>
                <w:rFonts w:cstheme="minorHAnsi"/>
                <w:bCs/>
                <w:color w:val="000000"/>
              </w:rPr>
            </w:pPr>
            <w:r w:rsidRPr="00577770">
              <w:rPr>
                <w:rFonts w:cstheme="minorHAnsi"/>
                <w:bCs/>
                <w:color w:val="000000"/>
              </w:rPr>
              <w:lastRenderedPageBreak/>
              <w:t xml:space="preserve">To build a solid foundation, to navigate a commitment toward continued education for our children, around social, ethical and cultural respect for </w:t>
            </w:r>
            <w:r w:rsidRPr="00577770">
              <w:rPr>
                <w:rFonts w:cstheme="minorHAnsi"/>
                <w:bCs/>
                <w:color w:val="000000"/>
              </w:rPr>
              <w:lastRenderedPageBreak/>
              <w:t>the world's oldest culture. Incorporate indigenous influences into the centre that connect land, people, history and culture.</w:t>
            </w:r>
          </w:p>
        </w:tc>
        <w:tc>
          <w:tcPr>
            <w:tcW w:w="1134" w:type="dxa"/>
          </w:tcPr>
          <w:p w14:paraId="1FF57EC1" w14:textId="3819034B" w:rsidR="007F7A4B" w:rsidRPr="00364F78" w:rsidRDefault="007F7A4B" w:rsidP="00BB0A3B">
            <w:pPr>
              <w:jc w:val="right"/>
              <w:rPr>
                <w:rFonts w:cstheme="minorHAnsi"/>
                <w:bCs/>
                <w:color w:val="000000"/>
              </w:rPr>
            </w:pPr>
            <w:r>
              <w:rPr>
                <w:rFonts w:cstheme="minorHAnsi"/>
                <w:bCs/>
                <w:color w:val="000000"/>
              </w:rPr>
              <w:lastRenderedPageBreak/>
              <w:t>$</w:t>
            </w:r>
            <w:r w:rsidR="008839F0">
              <w:rPr>
                <w:rFonts w:cstheme="minorHAnsi"/>
                <w:bCs/>
                <w:color w:val="000000"/>
              </w:rPr>
              <w:t>2,800</w:t>
            </w:r>
            <w:r w:rsidRPr="00364F78">
              <w:rPr>
                <w:rFonts w:cstheme="minorHAnsi"/>
                <w:bCs/>
                <w:color w:val="000000"/>
              </w:rPr>
              <w:t xml:space="preserve"> </w:t>
            </w:r>
          </w:p>
        </w:tc>
        <w:tc>
          <w:tcPr>
            <w:tcW w:w="1560" w:type="dxa"/>
          </w:tcPr>
          <w:p w14:paraId="280C65E4" w14:textId="25D8ADEC" w:rsidR="007F7A4B" w:rsidRPr="00364F78" w:rsidRDefault="007F7A4B" w:rsidP="00BB0A3B">
            <w:pPr>
              <w:jc w:val="right"/>
              <w:rPr>
                <w:rFonts w:cstheme="minorHAnsi"/>
                <w:bCs/>
                <w:color w:val="000000"/>
              </w:rPr>
            </w:pPr>
            <w:r w:rsidRPr="00364F78">
              <w:rPr>
                <w:rFonts w:cstheme="minorHAnsi"/>
                <w:bCs/>
                <w:color w:val="000000"/>
              </w:rPr>
              <w:t>$</w:t>
            </w:r>
            <w:r w:rsidR="008839F0">
              <w:rPr>
                <w:rFonts w:cstheme="minorHAnsi"/>
                <w:bCs/>
                <w:color w:val="000000"/>
              </w:rPr>
              <w:t>2,800</w:t>
            </w:r>
            <w:r w:rsidRPr="00364F78">
              <w:rPr>
                <w:rFonts w:cstheme="minorHAnsi"/>
                <w:bCs/>
                <w:color w:val="000000"/>
              </w:rPr>
              <w:t xml:space="preserve"> </w:t>
            </w:r>
          </w:p>
        </w:tc>
      </w:tr>
      <w:tr w:rsidR="007F7A4B" w:rsidRPr="00364F78" w14:paraId="1FAB0D1B" w14:textId="77777777" w:rsidTr="00795017">
        <w:trPr>
          <w:trHeight w:val="20"/>
        </w:trPr>
        <w:tc>
          <w:tcPr>
            <w:tcW w:w="2122" w:type="dxa"/>
            <w:noWrap/>
            <w:hideMark/>
          </w:tcPr>
          <w:p w14:paraId="5D0DDFB1" w14:textId="000668D1" w:rsidR="007F7A4B" w:rsidRPr="001D2D68" w:rsidRDefault="008839F0" w:rsidP="00BB0A3B">
            <w:pPr>
              <w:spacing w:after="160" w:line="259" w:lineRule="auto"/>
              <w:rPr>
                <w:rFonts w:cstheme="minorHAnsi"/>
                <w:bCs/>
                <w:color w:val="000000"/>
              </w:rPr>
            </w:pPr>
            <w:r w:rsidRPr="008839F0">
              <w:rPr>
                <w:rFonts w:cstheme="minorHAnsi"/>
                <w:bCs/>
                <w:color w:val="000000"/>
              </w:rPr>
              <w:t>Cheltenham Community Centre</w:t>
            </w:r>
          </w:p>
        </w:tc>
        <w:tc>
          <w:tcPr>
            <w:tcW w:w="1984" w:type="dxa"/>
          </w:tcPr>
          <w:p w14:paraId="784B5F8A" w14:textId="5A26B5BA" w:rsidR="007F7A4B" w:rsidRPr="00364F78" w:rsidRDefault="008839F0" w:rsidP="00BB0A3B">
            <w:pPr>
              <w:rPr>
                <w:rFonts w:cstheme="minorHAnsi"/>
                <w:bCs/>
                <w:color w:val="000000"/>
              </w:rPr>
            </w:pPr>
            <w:r w:rsidRPr="008839F0">
              <w:rPr>
                <w:rFonts w:cstheme="minorHAnsi"/>
                <w:bCs/>
                <w:color w:val="000000"/>
              </w:rPr>
              <w:t>Youth volunteer training</w:t>
            </w:r>
          </w:p>
        </w:tc>
        <w:tc>
          <w:tcPr>
            <w:tcW w:w="3827" w:type="dxa"/>
          </w:tcPr>
          <w:p w14:paraId="7E9D33F4" w14:textId="517DBB40" w:rsidR="007F7A4B" w:rsidRPr="00364F78" w:rsidRDefault="0041686A" w:rsidP="00BB0A3B">
            <w:pPr>
              <w:rPr>
                <w:rFonts w:cstheme="minorHAnsi"/>
                <w:bCs/>
                <w:color w:val="000000"/>
              </w:rPr>
            </w:pPr>
            <w:r>
              <w:rPr>
                <w:rFonts w:cstheme="minorHAnsi"/>
                <w:bCs/>
                <w:color w:val="000000"/>
              </w:rPr>
              <w:t>This</w:t>
            </w:r>
            <w:r w:rsidR="008839F0" w:rsidRPr="008839F0">
              <w:rPr>
                <w:rFonts w:cstheme="minorHAnsi"/>
                <w:bCs/>
                <w:color w:val="000000"/>
              </w:rPr>
              <w:t xml:space="preserve"> project will train and mentor local youth to become confident leaders through </w:t>
            </w:r>
            <w:r>
              <w:rPr>
                <w:rFonts w:cstheme="minorHAnsi"/>
                <w:bCs/>
                <w:color w:val="000000"/>
              </w:rPr>
              <w:t>Cheltenham Community Centre’s</w:t>
            </w:r>
            <w:r w:rsidR="008839F0" w:rsidRPr="008839F0">
              <w:rPr>
                <w:rFonts w:cstheme="minorHAnsi"/>
                <w:bCs/>
                <w:color w:val="000000"/>
              </w:rPr>
              <w:t xml:space="preserve"> school holiday programs.  Young people will have one-on-one and small group training to engage and communicate effectively with primary school children. The leadership and volunteering skills youth develop will have ongoing benefits in other community settings.</w:t>
            </w:r>
          </w:p>
        </w:tc>
        <w:tc>
          <w:tcPr>
            <w:tcW w:w="1134" w:type="dxa"/>
          </w:tcPr>
          <w:p w14:paraId="6FDF1D89" w14:textId="7FA87371" w:rsidR="007F7A4B" w:rsidRPr="00364F78" w:rsidRDefault="008839F0" w:rsidP="00BB0A3B">
            <w:pPr>
              <w:jc w:val="right"/>
              <w:rPr>
                <w:rFonts w:cstheme="minorHAnsi"/>
                <w:bCs/>
                <w:color w:val="000000"/>
              </w:rPr>
            </w:pPr>
            <w:r>
              <w:rPr>
                <w:rFonts w:cstheme="minorHAnsi"/>
                <w:bCs/>
                <w:color w:val="000000"/>
              </w:rPr>
              <w:t>$7,500</w:t>
            </w:r>
          </w:p>
        </w:tc>
        <w:tc>
          <w:tcPr>
            <w:tcW w:w="1560" w:type="dxa"/>
          </w:tcPr>
          <w:p w14:paraId="5D7D0163" w14:textId="4E85D382" w:rsidR="007F7A4B" w:rsidRPr="00364F78" w:rsidRDefault="008839F0" w:rsidP="00BB0A3B">
            <w:pPr>
              <w:jc w:val="right"/>
              <w:rPr>
                <w:rFonts w:cstheme="minorHAnsi"/>
                <w:bCs/>
                <w:color w:val="000000"/>
              </w:rPr>
            </w:pPr>
            <w:r>
              <w:rPr>
                <w:rFonts w:cstheme="minorHAnsi"/>
                <w:bCs/>
                <w:color w:val="000000"/>
              </w:rPr>
              <w:t>$7,500</w:t>
            </w:r>
          </w:p>
        </w:tc>
      </w:tr>
      <w:tr w:rsidR="004466F3" w:rsidRPr="00364F78" w14:paraId="198BA245" w14:textId="6B6F5890" w:rsidTr="00795017">
        <w:trPr>
          <w:trHeight w:val="20"/>
        </w:trPr>
        <w:tc>
          <w:tcPr>
            <w:tcW w:w="2122" w:type="dxa"/>
            <w:noWrap/>
            <w:hideMark/>
          </w:tcPr>
          <w:p w14:paraId="2C74D7E8" w14:textId="4975BA7D" w:rsidR="001D2D68" w:rsidRPr="001D2D68" w:rsidRDefault="008839F0" w:rsidP="001D2D68">
            <w:pPr>
              <w:spacing w:after="160" w:line="259" w:lineRule="auto"/>
              <w:rPr>
                <w:rFonts w:cstheme="minorHAnsi"/>
                <w:bCs/>
                <w:color w:val="000000"/>
              </w:rPr>
            </w:pPr>
            <w:r w:rsidRPr="008839F0">
              <w:rPr>
                <w:rFonts w:cstheme="minorHAnsi"/>
                <w:bCs/>
                <w:color w:val="000000"/>
              </w:rPr>
              <w:t>All Souls Anglican Church</w:t>
            </w:r>
          </w:p>
        </w:tc>
        <w:tc>
          <w:tcPr>
            <w:tcW w:w="1984" w:type="dxa"/>
          </w:tcPr>
          <w:p w14:paraId="03071895" w14:textId="3620E7AB" w:rsidR="001D2D68" w:rsidRDefault="008839F0" w:rsidP="001D2D68">
            <w:pPr>
              <w:rPr>
                <w:rFonts w:cstheme="minorHAnsi"/>
                <w:bCs/>
                <w:color w:val="000000"/>
              </w:rPr>
            </w:pPr>
            <w:r w:rsidRPr="008839F0">
              <w:rPr>
                <w:rFonts w:cstheme="minorHAnsi"/>
                <w:bCs/>
                <w:color w:val="000000"/>
              </w:rPr>
              <w:t>Dads Tuning in to Kids™ Program</w:t>
            </w:r>
          </w:p>
          <w:p w14:paraId="6BD21C80" w14:textId="4480248D" w:rsidR="008839F0" w:rsidRPr="008839F0" w:rsidRDefault="008839F0" w:rsidP="008839F0">
            <w:pPr>
              <w:jc w:val="center"/>
              <w:rPr>
                <w:rFonts w:cstheme="minorHAnsi"/>
              </w:rPr>
            </w:pPr>
          </w:p>
        </w:tc>
        <w:tc>
          <w:tcPr>
            <w:tcW w:w="3827" w:type="dxa"/>
          </w:tcPr>
          <w:p w14:paraId="078744EA" w14:textId="6CBF44D9" w:rsidR="001D2D68" w:rsidRPr="00364F78" w:rsidRDefault="008839F0" w:rsidP="001D2D68">
            <w:pPr>
              <w:rPr>
                <w:rFonts w:cstheme="minorHAnsi"/>
                <w:bCs/>
                <w:color w:val="000000"/>
              </w:rPr>
            </w:pPr>
            <w:r w:rsidRPr="008839F0">
              <w:rPr>
                <w:rFonts w:cstheme="minorHAnsi"/>
                <w:bCs/>
                <w:color w:val="000000"/>
              </w:rPr>
              <w:t xml:space="preserve">All Souls would like to deliver the evidence-based Dads Tuning in to Kids™ (DTIK) parenting program, teaching Bayside </w:t>
            </w:r>
            <w:r w:rsidR="00546FC8" w:rsidRPr="008839F0">
              <w:rPr>
                <w:rFonts w:cstheme="minorHAnsi"/>
                <w:bCs/>
                <w:color w:val="000000"/>
              </w:rPr>
              <w:t>father’s</w:t>
            </w:r>
            <w:r w:rsidRPr="008839F0">
              <w:rPr>
                <w:rFonts w:cstheme="minorHAnsi"/>
                <w:bCs/>
                <w:color w:val="000000"/>
              </w:rPr>
              <w:t xml:space="preserve"> skills to emotion coach and connect emotionally with their children. The program will promote family wellbeing, resilience amongst children, and social connectedness amongst participating fathers,</w:t>
            </w:r>
          </w:p>
        </w:tc>
        <w:tc>
          <w:tcPr>
            <w:tcW w:w="1134" w:type="dxa"/>
          </w:tcPr>
          <w:p w14:paraId="21CFA4FD" w14:textId="793E3C63" w:rsidR="001D2D68" w:rsidRPr="00364F78" w:rsidRDefault="004466F3" w:rsidP="001D2D68">
            <w:pPr>
              <w:jc w:val="right"/>
              <w:rPr>
                <w:rFonts w:cstheme="minorHAnsi"/>
                <w:bCs/>
                <w:color w:val="000000"/>
              </w:rPr>
            </w:pPr>
            <w:r>
              <w:rPr>
                <w:rFonts w:cstheme="minorHAnsi"/>
                <w:bCs/>
                <w:color w:val="000000"/>
              </w:rPr>
              <w:t>$</w:t>
            </w:r>
            <w:r w:rsidR="008839F0">
              <w:rPr>
                <w:rFonts w:cstheme="minorHAnsi"/>
                <w:bCs/>
                <w:color w:val="000000"/>
              </w:rPr>
              <w:t>957</w:t>
            </w:r>
            <w:r w:rsidR="001D2D68" w:rsidRPr="00364F78">
              <w:rPr>
                <w:rFonts w:cstheme="minorHAnsi"/>
                <w:bCs/>
                <w:color w:val="000000"/>
              </w:rPr>
              <w:t xml:space="preserve"> </w:t>
            </w:r>
          </w:p>
        </w:tc>
        <w:tc>
          <w:tcPr>
            <w:tcW w:w="1560" w:type="dxa"/>
          </w:tcPr>
          <w:p w14:paraId="29A58C4B" w14:textId="01743A08" w:rsidR="001D2D68" w:rsidRPr="00364F78" w:rsidRDefault="001D2D68" w:rsidP="001D2D68">
            <w:pPr>
              <w:jc w:val="right"/>
              <w:rPr>
                <w:rFonts w:cstheme="minorHAnsi"/>
                <w:bCs/>
                <w:color w:val="000000"/>
              </w:rPr>
            </w:pPr>
            <w:r w:rsidRPr="00364F78">
              <w:rPr>
                <w:rFonts w:cstheme="minorHAnsi"/>
                <w:bCs/>
                <w:color w:val="000000"/>
              </w:rPr>
              <w:t>$</w:t>
            </w:r>
            <w:r w:rsidR="008839F0">
              <w:rPr>
                <w:rFonts w:cstheme="minorHAnsi"/>
                <w:bCs/>
                <w:color w:val="000000"/>
              </w:rPr>
              <w:t>957</w:t>
            </w:r>
            <w:r w:rsidRPr="00364F78">
              <w:rPr>
                <w:rFonts w:cstheme="minorHAnsi"/>
                <w:bCs/>
                <w:color w:val="000000"/>
              </w:rPr>
              <w:t xml:space="preserve"> </w:t>
            </w:r>
          </w:p>
        </w:tc>
      </w:tr>
      <w:tr w:rsidR="004466F3" w:rsidRPr="00364F78" w14:paraId="6371A08F" w14:textId="613616D7" w:rsidTr="00795017">
        <w:trPr>
          <w:trHeight w:val="20"/>
        </w:trPr>
        <w:tc>
          <w:tcPr>
            <w:tcW w:w="2122" w:type="dxa"/>
            <w:noWrap/>
            <w:hideMark/>
          </w:tcPr>
          <w:p w14:paraId="1CDCF361" w14:textId="5B8C05C0" w:rsidR="001D2D68" w:rsidRPr="001D2D68" w:rsidRDefault="008839F0" w:rsidP="001D2D68">
            <w:pPr>
              <w:spacing w:after="160" w:line="259" w:lineRule="auto"/>
              <w:rPr>
                <w:rFonts w:cstheme="minorHAnsi"/>
                <w:bCs/>
                <w:color w:val="000000"/>
              </w:rPr>
            </w:pPr>
            <w:r w:rsidRPr="008839F0">
              <w:rPr>
                <w:rFonts w:cstheme="minorHAnsi"/>
                <w:bCs/>
                <w:color w:val="000000"/>
              </w:rPr>
              <w:t>Castlefield Community Centre</w:t>
            </w:r>
          </w:p>
        </w:tc>
        <w:tc>
          <w:tcPr>
            <w:tcW w:w="1984" w:type="dxa"/>
          </w:tcPr>
          <w:p w14:paraId="189B5817" w14:textId="021E55F5" w:rsidR="001D2D68" w:rsidRPr="00364F78" w:rsidRDefault="008839F0" w:rsidP="001D2D68">
            <w:pPr>
              <w:rPr>
                <w:rFonts w:cstheme="minorHAnsi"/>
                <w:bCs/>
                <w:color w:val="000000"/>
              </w:rPr>
            </w:pPr>
            <w:r w:rsidRPr="008839F0">
              <w:rPr>
                <w:rFonts w:cstheme="minorHAnsi"/>
                <w:bCs/>
                <w:color w:val="000000"/>
              </w:rPr>
              <w:t>Women's Health Events</w:t>
            </w:r>
          </w:p>
        </w:tc>
        <w:tc>
          <w:tcPr>
            <w:tcW w:w="3827" w:type="dxa"/>
          </w:tcPr>
          <w:p w14:paraId="694E2C7B" w14:textId="5E2E0964" w:rsidR="001D2D68" w:rsidRPr="00364F78" w:rsidRDefault="008839F0" w:rsidP="001D2D68">
            <w:pPr>
              <w:rPr>
                <w:rFonts w:cstheme="minorHAnsi"/>
                <w:bCs/>
                <w:color w:val="000000"/>
              </w:rPr>
            </w:pPr>
            <w:r w:rsidRPr="008839F0">
              <w:rPr>
                <w:rFonts w:cstheme="minorHAnsi"/>
                <w:bCs/>
                <w:color w:val="000000"/>
              </w:rPr>
              <w:t>Castlefield Community Centre will host a fun, vibrant and informative Jean Haile's Women's Health Week event with: BreastScreen Victoria, Hearing Van, Connect Health, BayCISS and other organisations. An innovative Women's Health group, led by an exercise physiologist and tailored to the group's needs will also form part of the project.</w:t>
            </w:r>
          </w:p>
        </w:tc>
        <w:tc>
          <w:tcPr>
            <w:tcW w:w="1134" w:type="dxa"/>
          </w:tcPr>
          <w:p w14:paraId="1736947C" w14:textId="7B2806A7" w:rsidR="001D2D68" w:rsidRPr="00364F78" w:rsidRDefault="008839F0" w:rsidP="001D2D68">
            <w:pPr>
              <w:jc w:val="right"/>
              <w:rPr>
                <w:rFonts w:cstheme="minorHAnsi"/>
                <w:bCs/>
                <w:color w:val="000000"/>
              </w:rPr>
            </w:pPr>
            <w:r>
              <w:rPr>
                <w:rFonts w:cstheme="minorHAnsi"/>
                <w:bCs/>
                <w:color w:val="000000"/>
              </w:rPr>
              <w:t>$7,500</w:t>
            </w:r>
          </w:p>
        </w:tc>
        <w:tc>
          <w:tcPr>
            <w:tcW w:w="1560" w:type="dxa"/>
          </w:tcPr>
          <w:p w14:paraId="73172991" w14:textId="7AC419D5" w:rsidR="001D2D68" w:rsidRPr="00364F78" w:rsidRDefault="008839F0" w:rsidP="001D2D68">
            <w:pPr>
              <w:jc w:val="right"/>
              <w:rPr>
                <w:rFonts w:cstheme="minorHAnsi"/>
                <w:bCs/>
                <w:color w:val="000000"/>
              </w:rPr>
            </w:pPr>
            <w:r>
              <w:rPr>
                <w:rFonts w:cstheme="minorHAnsi"/>
                <w:bCs/>
                <w:color w:val="000000"/>
              </w:rPr>
              <w:t>$7,500</w:t>
            </w:r>
          </w:p>
        </w:tc>
      </w:tr>
      <w:tr w:rsidR="007F7A4B" w:rsidRPr="00364F78" w14:paraId="017CF6E4" w14:textId="77777777" w:rsidTr="00795017">
        <w:trPr>
          <w:trHeight w:val="20"/>
        </w:trPr>
        <w:tc>
          <w:tcPr>
            <w:tcW w:w="2122" w:type="dxa"/>
            <w:noWrap/>
          </w:tcPr>
          <w:p w14:paraId="687C5A28" w14:textId="3ADA98AB" w:rsidR="007F7A4B" w:rsidRPr="001D2D68" w:rsidRDefault="008839F0" w:rsidP="007F7A4B">
            <w:pPr>
              <w:rPr>
                <w:rFonts w:cstheme="minorHAnsi"/>
                <w:bCs/>
                <w:color w:val="000000"/>
              </w:rPr>
            </w:pPr>
            <w:r w:rsidRPr="008839F0">
              <w:rPr>
                <w:rFonts w:cstheme="minorHAnsi"/>
                <w:bCs/>
                <w:color w:val="000000"/>
              </w:rPr>
              <w:t>Blind Sports and Recreation Victoria (BSRV)</w:t>
            </w:r>
          </w:p>
        </w:tc>
        <w:tc>
          <w:tcPr>
            <w:tcW w:w="1984" w:type="dxa"/>
          </w:tcPr>
          <w:p w14:paraId="059BAC9E" w14:textId="22D9EFA3" w:rsidR="007F7A4B" w:rsidRPr="00364F78" w:rsidRDefault="008839F0" w:rsidP="007F7A4B">
            <w:pPr>
              <w:rPr>
                <w:rFonts w:cstheme="minorHAnsi"/>
                <w:bCs/>
                <w:color w:val="000000"/>
              </w:rPr>
            </w:pPr>
            <w:r w:rsidRPr="008839F0">
              <w:rPr>
                <w:rFonts w:cstheme="minorHAnsi"/>
                <w:bCs/>
                <w:color w:val="000000"/>
              </w:rPr>
              <w:t>More than meets the eye: Creating a Splash in Bayside</w:t>
            </w:r>
          </w:p>
        </w:tc>
        <w:tc>
          <w:tcPr>
            <w:tcW w:w="3827" w:type="dxa"/>
          </w:tcPr>
          <w:p w14:paraId="4039D515" w14:textId="4DCA3853" w:rsidR="007F7A4B" w:rsidRPr="00364F78" w:rsidRDefault="008839F0" w:rsidP="007F7A4B">
            <w:pPr>
              <w:rPr>
                <w:rFonts w:cstheme="minorHAnsi"/>
                <w:bCs/>
                <w:color w:val="000000"/>
              </w:rPr>
            </w:pPr>
            <w:r w:rsidRPr="008839F0">
              <w:rPr>
                <w:rFonts w:cstheme="minorHAnsi"/>
                <w:bCs/>
                <w:color w:val="000000"/>
              </w:rPr>
              <w:t>An opportunity for increasing independence and access to new recreation activities for teens and adults with vision impairment or blindness. BSRV will facilitate volunteer sighted guide support, access by public transport, and run events that can lead to ongoing connections with sailing, accessible art, and sea kayaking.</w:t>
            </w:r>
          </w:p>
        </w:tc>
        <w:tc>
          <w:tcPr>
            <w:tcW w:w="1134" w:type="dxa"/>
          </w:tcPr>
          <w:p w14:paraId="05B05C80" w14:textId="0D5D6673" w:rsidR="007F7A4B" w:rsidRDefault="008839F0" w:rsidP="007F7A4B">
            <w:pPr>
              <w:jc w:val="right"/>
              <w:rPr>
                <w:rFonts w:cstheme="minorHAnsi"/>
                <w:bCs/>
                <w:color w:val="000000"/>
              </w:rPr>
            </w:pPr>
            <w:r>
              <w:rPr>
                <w:rFonts w:cstheme="minorHAnsi"/>
                <w:bCs/>
                <w:color w:val="000000"/>
              </w:rPr>
              <w:t>$7,455</w:t>
            </w:r>
          </w:p>
        </w:tc>
        <w:tc>
          <w:tcPr>
            <w:tcW w:w="1560" w:type="dxa"/>
          </w:tcPr>
          <w:p w14:paraId="59D9541E" w14:textId="3B1AD76A" w:rsidR="007F7A4B" w:rsidRPr="00364F78" w:rsidRDefault="008839F0" w:rsidP="007F7A4B">
            <w:pPr>
              <w:jc w:val="right"/>
              <w:rPr>
                <w:rFonts w:cstheme="minorHAnsi"/>
                <w:bCs/>
                <w:color w:val="000000"/>
              </w:rPr>
            </w:pPr>
            <w:r>
              <w:rPr>
                <w:rFonts w:cstheme="minorHAnsi"/>
                <w:bCs/>
                <w:color w:val="000000"/>
              </w:rPr>
              <w:t>$7,455</w:t>
            </w:r>
          </w:p>
        </w:tc>
      </w:tr>
      <w:tr w:rsidR="007F7A4B" w:rsidRPr="00364F78" w14:paraId="68A15276" w14:textId="2B55327D" w:rsidTr="00795017">
        <w:trPr>
          <w:trHeight w:val="20"/>
        </w:trPr>
        <w:tc>
          <w:tcPr>
            <w:tcW w:w="2122" w:type="dxa"/>
            <w:noWrap/>
            <w:hideMark/>
          </w:tcPr>
          <w:p w14:paraId="1929835D" w14:textId="36B9E0E0" w:rsidR="007F7A4B" w:rsidRPr="001D2D68" w:rsidRDefault="008839F0" w:rsidP="007F7A4B">
            <w:pPr>
              <w:spacing w:after="160" w:line="259" w:lineRule="auto"/>
              <w:rPr>
                <w:rFonts w:cstheme="minorHAnsi"/>
                <w:bCs/>
                <w:color w:val="000000"/>
              </w:rPr>
            </w:pPr>
            <w:r w:rsidRPr="008839F0">
              <w:rPr>
                <w:rFonts w:cstheme="minorHAnsi"/>
                <w:bCs/>
                <w:color w:val="000000"/>
              </w:rPr>
              <w:t>Highett Neighbourhood House</w:t>
            </w:r>
          </w:p>
        </w:tc>
        <w:tc>
          <w:tcPr>
            <w:tcW w:w="1984" w:type="dxa"/>
          </w:tcPr>
          <w:p w14:paraId="5CFCEC0C" w14:textId="6E46E640" w:rsidR="007F7A4B" w:rsidRPr="00364F78" w:rsidRDefault="008839F0" w:rsidP="007F7A4B">
            <w:pPr>
              <w:rPr>
                <w:rFonts w:cstheme="minorHAnsi"/>
                <w:bCs/>
                <w:color w:val="000000"/>
              </w:rPr>
            </w:pPr>
            <w:r w:rsidRPr="008839F0">
              <w:rPr>
                <w:rFonts w:cstheme="minorHAnsi"/>
                <w:bCs/>
                <w:color w:val="000000"/>
              </w:rPr>
              <w:t>Flexible Food Relief at Dunkley Fox</w:t>
            </w:r>
          </w:p>
        </w:tc>
        <w:tc>
          <w:tcPr>
            <w:tcW w:w="3827" w:type="dxa"/>
          </w:tcPr>
          <w:p w14:paraId="05E505CF" w14:textId="76CD5020" w:rsidR="007F7A4B" w:rsidRPr="00364F78" w:rsidRDefault="008839F0" w:rsidP="007F7A4B">
            <w:pPr>
              <w:rPr>
                <w:rFonts w:cstheme="minorHAnsi"/>
                <w:bCs/>
                <w:color w:val="000000"/>
              </w:rPr>
            </w:pPr>
            <w:r w:rsidRPr="008839F0">
              <w:rPr>
                <w:rFonts w:cstheme="minorHAnsi"/>
                <w:bCs/>
                <w:color w:val="000000"/>
              </w:rPr>
              <w:t>HNCH presents a flexible, monthly food delivery service to residents at Dunkley Fox Housing Estate. Afternoon tea will be provided, along with take home packs filled with items the community has requested. This will support community engagement and help address the significant increase in costs of living.</w:t>
            </w:r>
          </w:p>
        </w:tc>
        <w:tc>
          <w:tcPr>
            <w:tcW w:w="1134" w:type="dxa"/>
          </w:tcPr>
          <w:p w14:paraId="5FFC046B" w14:textId="7FAC93DD" w:rsidR="007F7A4B" w:rsidRPr="00364F78" w:rsidRDefault="008839F0" w:rsidP="007F7A4B">
            <w:pPr>
              <w:jc w:val="right"/>
              <w:rPr>
                <w:rFonts w:cstheme="minorHAnsi"/>
                <w:bCs/>
                <w:color w:val="000000"/>
              </w:rPr>
            </w:pPr>
            <w:r>
              <w:rPr>
                <w:rFonts w:cstheme="minorHAnsi"/>
                <w:bCs/>
                <w:color w:val="000000"/>
              </w:rPr>
              <w:t>$7,500</w:t>
            </w:r>
            <w:r w:rsidR="007F7A4B" w:rsidRPr="00364F78">
              <w:rPr>
                <w:rFonts w:cstheme="minorHAnsi"/>
                <w:bCs/>
                <w:color w:val="000000"/>
              </w:rPr>
              <w:t xml:space="preserve"> </w:t>
            </w:r>
          </w:p>
        </w:tc>
        <w:tc>
          <w:tcPr>
            <w:tcW w:w="1560" w:type="dxa"/>
          </w:tcPr>
          <w:p w14:paraId="7E7EC0AB" w14:textId="380DD858" w:rsidR="007F7A4B" w:rsidRPr="00364F78" w:rsidRDefault="008839F0" w:rsidP="007F7A4B">
            <w:pPr>
              <w:jc w:val="right"/>
              <w:rPr>
                <w:rFonts w:cstheme="minorHAnsi"/>
                <w:bCs/>
                <w:color w:val="000000"/>
              </w:rPr>
            </w:pPr>
            <w:r>
              <w:rPr>
                <w:rFonts w:cstheme="minorHAnsi"/>
                <w:bCs/>
                <w:color w:val="000000"/>
              </w:rPr>
              <w:t>$7,500</w:t>
            </w:r>
            <w:r w:rsidR="007F7A4B" w:rsidRPr="00364F78">
              <w:rPr>
                <w:rFonts w:cstheme="minorHAnsi"/>
                <w:bCs/>
                <w:color w:val="000000"/>
              </w:rPr>
              <w:t xml:space="preserve"> </w:t>
            </w:r>
          </w:p>
        </w:tc>
      </w:tr>
      <w:tr w:rsidR="007F7A4B" w:rsidRPr="00364F78" w14:paraId="793590A8" w14:textId="2D894AAE" w:rsidTr="00795017">
        <w:trPr>
          <w:trHeight w:val="20"/>
        </w:trPr>
        <w:tc>
          <w:tcPr>
            <w:tcW w:w="2122" w:type="dxa"/>
            <w:noWrap/>
            <w:hideMark/>
          </w:tcPr>
          <w:p w14:paraId="2959E867" w14:textId="6FF73D9D" w:rsidR="007F7A4B" w:rsidRPr="001D2D68" w:rsidRDefault="008839F0" w:rsidP="007F7A4B">
            <w:pPr>
              <w:spacing w:after="160" w:line="259" w:lineRule="auto"/>
              <w:rPr>
                <w:rFonts w:cstheme="minorHAnsi"/>
                <w:bCs/>
                <w:color w:val="000000"/>
              </w:rPr>
            </w:pPr>
            <w:r w:rsidRPr="008839F0">
              <w:rPr>
                <w:rFonts w:cstheme="minorHAnsi"/>
                <w:bCs/>
                <w:color w:val="000000"/>
              </w:rPr>
              <w:lastRenderedPageBreak/>
              <w:t>East Beaumaris Kindergarten (EBK)</w:t>
            </w:r>
          </w:p>
        </w:tc>
        <w:tc>
          <w:tcPr>
            <w:tcW w:w="1984" w:type="dxa"/>
          </w:tcPr>
          <w:p w14:paraId="5C620A33" w14:textId="64F74EB7" w:rsidR="007F7A4B" w:rsidRPr="00364F78" w:rsidRDefault="008839F0" w:rsidP="007F7A4B">
            <w:pPr>
              <w:rPr>
                <w:rFonts w:cstheme="minorHAnsi"/>
                <w:bCs/>
                <w:color w:val="000000"/>
              </w:rPr>
            </w:pPr>
            <w:r w:rsidRPr="008839F0">
              <w:rPr>
                <w:rFonts w:cstheme="minorHAnsi"/>
                <w:bCs/>
                <w:color w:val="000000"/>
              </w:rPr>
              <w:t>Body Awareness Program at East Beaumaris Kindergarten</w:t>
            </w:r>
          </w:p>
        </w:tc>
        <w:tc>
          <w:tcPr>
            <w:tcW w:w="3827" w:type="dxa"/>
          </w:tcPr>
          <w:p w14:paraId="47E01C02" w14:textId="1F71C0D8" w:rsidR="007F7A4B" w:rsidRPr="00364F78" w:rsidRDefault="0021548E" w:rsidP="007F7A4B">
            <w:pPr>
              <w:rPr>
                <w:rFonts w:cstheme="minorHAnsi"/>
                <w:bCs/>
                <w:color w:val="000000"/>
              </w:rPr>
            </w:pPr>
            <w:r>
              <w:rPr>
                <w:rFonts w:cstheme="minorHAnsi"/>
                <w:bCs/>
                <w:color w:val="000000"/>
              </w:rPr>
              <w:t xml:space="preserve">East Beaumaris Kindergarten will run a  </w:t>
            </w:r>
            <w:r w:rsidR="008839F0" w:rsidRPr="008839F0">
              <w:rPr>
                <w:rFonts w:cstheme="minorHAnsi"/>
                <w:bCs/>
                <w:color w:val="000000"/>
              </w:rPr>
              <w:t xml:space="preserve"> body awareness program for</w:t>
            </w:r>
            <w:r>
              <w:rPr>
                <w:rFonts w:cstheme="minorHAnsi"/>
                <w:bCs/>
                <w:color w:val="000000"/>
              </w:rPr>
              <w:t xml:space="preserve"> </w:t>
            </w:r>
            <w:r w:rsidR="008839F0" w:rsidRPr="008839F0">
              <w:rPr>
                <w:rFonts w:cstheme="minorHAnsi"/>
                <w:bCs/>
                <w:color w:val="000000"/>
              </w:rPr>
              <w:t xml:space="preserve">kindergarten students, </w:t>
            </w:r>
            <w:r w:rsidR="00546FC8" w:rsidRPr="008839F0">
              <w:rPr>
                <w:rFonts w:cstheme="minorHAnsi"/>
                <w:bCs/>
                <w:color w:val="000000"/>
              </w:rPr>
              <w:t>teachers,</w:t>
            </w:r>
            <w:r w:rsidR="008839F0" w:rsidRPr="008839F0">
              <w:rPr>
                <w:rFonts w:cstheme="minorHAnsi"/>
                <w:bCs/>
                <w:color w:val="000000"/>
              </w:rPr>
              <w:t xml:space="preserve"> and parents. The program will focus on developing body awareness and promoting healthy habits in young children, as well as understand body safety and develop the skills and confidence to recognize and report any inappropriate behaviour.</w:t>
            </w:r>
          </w:p>
        </w:tc>
        <w:tc>
          <w:tcPr>
            <w:tcW w:w="1134" w:type="dxa"/>
          </w:tcPr>
          <w:p w14:paraId="5160E96D" w14:textId="63D9CF41" w:rsidR="007F7A4B" w:rsidRPr="00364F78" w:rsidRDefault="008839F0" w:rsidP="007F7A4B">
            <w:pPr>
              <w:jc w:val="right"/>
              <w:rPr>
                <w:rFonts w:cstheme="minorHAnsi"/>
                <w:bCs/>
                <w:color w:val="000000"/>
              </w:rPr>
            </w:pPr>
            <w:r>
              <w:rPr>
                <w:rFonts w:cstheme="minorHAnsi"/>
                <w:bCs/>
                <w:color w:val="000000"/>
              </w:rPr>
              <w:t>$5,620</w:t>
            </w:r>
          </w:p>
        </w:tc>
        <w:tc>
          <w:tcPr>
            <w:tcW w:w="1560" w:type="dxa"/>
          </w:tcPr>
          <w:p w14:paraId="0702CFCE" w14:textId="0F454B9D" w:rsidR="007F7A4B" w:rsidRPr="00364F78" w:rsidRDefault="008839F0" w:rsidP="007F7A4B">
            <w:pPr>
              <w:jc w:val="right"/>
              <w:rPr>
                <w:rFonts w:cstheme="minorHAnsi"/>
                <w:bCs/>
                <w:color w:val="000000"/>
              </w:rPr>
            </w:pPr>
            <w:r>
              <w:rPr>
                <w:rFonts w:cstheme="minorHAnsi"/>
                <w:bCs/>
                <w:color w:val="000000"/>
              </w:rPr>
              <w:t>$5,620</w:t>
            </w:r>
          </w:p>
        </w:tc>
      </w:tr>
      <w:tr w:rsidR="00173566" w:rsidRPr="00CA4410" w14:paraId="1EC5579D" w14:textId="77777777" w:rsidTr="00795017">
        <w:trPr>
          <w:trHeight w:val="630"/>
        </w:trPr>
        <w:tc>
          <w:tcPr>
            <w:tcW w:w="2122" w:type="dxa"/>
            <w:noWrap/>
            <w:hideMark/>
          </w:tcPr>
          <w:p w14:paraId="0032EA8D" w14:textId="2BC458D7" w:rsidR="00820919" w:rsidRPr="00CA4410" w:rsidRDefault="00D151BF" w:rsidP="008A34C1">
            <w:pPr>
              <w:spacing w:after="160" w:line="259" w:lineRule="auto"/>
            </w:pPr>
            <w:r w:rsidRPr="00D151BF">
              <w:t>Brighton Playroom Inc.</w:t>
            </w:r>
          </w:p>
        </w:tc>
        <w:tc>
          <w:tcPr>
            <w:tcW w:w="1984" w:type="dxa"/>
          </w:tcPr>
          <w:p w14:paraId="2265DB0C" w14:textId="5F4AA1A6" w:rsidR="00820919" w:rsidRDefault="00D151BF" w:rsidP="008A34C1">
            <w:r w:rsidRPr="00D151BF">
              <w:t>Together Songs - Connecting Community Across Generations</w:t>
            </w:r>
          </w:p>
          <w:p w14:paraId="3C5CCD1C" w14:textId="2690F724" w:rsidR="00D151BF" w:rsidRPr="00D151BF" w:rsidRDefault="00D151BF" w:rsidP="00D151BF"/>
        </w:tc>
        <w:tc>
          <w:tcPr>
            <w:tcW w:w="3827" w:type="dxa"/>
          </w:tcPr>
          <w:p w14:paraId="0E987E91" w14:textId="77777777" w:rsidR="00D151BF" w:rsidRDefault="00D151BF" w:rsidP="00D151BF">
            <w:r>
              <w:t>The program facilitates inter-generational collaboration between young children (2 to 5</w:t>
            </w:r>
          </w:p>
          <w:p w14:paraId="4F357341" w14:textId="5A587A74" w:rsidR="00820919" w:rsidRPr="00CA4410" w:rsidRDefault="00D151BF" w:rsidP="0021548E">
            <w:r>
              <w:t>‍years) and elderly residents at Hamble Court, through engaging and interactive music</w:t>
            </w:r>
            <w:r w:rsidR="0021548E">
              <w:t xml:space="preserve"> </w:t>
            </w:r>
            <w:r>
              <w:t>classes allowing different generations to come together, learn from one another and form new friendships, elicit strong feelings of joy and companionship between both.</w:t>
            </w:r>
          </w:p>
        </w:tc>
        <w:tc>
          <w:tcPr>
            <w:tcW w:w="1134" w:type="dxa"/>
          </w:tcPr>
          <w:p w14:paraId="509362CC" w14:textId="77777777" w:rsidR="00820919" w:rsidRPr="00CA4410" w:rsidRDefault="00820919" w:rsidP="008A34C1">
            <w:pPr>
              <w:jc w:val="right"/>
            </w:pPr>
            <w:r>
              <w:rPr>
                <w:rFonts w:ascii="Calibri" w:hAnsi="Calibri" w:cs="Calibri"/>
              </w:rPr>
              <w:t xml:space="preserve">$7,500 </w:t>
            </w:r>
          </w:p>
        </w:tc>
        <w:tc>
          <w:tcPr>
            <w:tcW w:w="1560" w:type="dxa"/>
          </w:tcPr>
          <w:p w14:paraId="41421250" w14:textId="37E9278F" w:rsidR="00820919" w:rsidRPr="00CA4410" w:rsidRDefault="00D151BF" w:rsidP="00173566">
            <w:pPr>
              <w:jc w:val="right"/>
            </w:pPr>
            <w:r>
              <w:rPr>
                <w:rFonts w:ascii="Calibri" w:hAnsi="Calibri" w:cs="Calibri"/>
              </w:rPr>
              <w:t>$7,500</w:t>
            </w:r>
          </w:p>
        </w:tc>
      </w:tr>
      <w:tr w:rsidR="007F7A4B" w:rsidRPr="00364F78" w14:paraId="43478C69" w14:textId="46DD8CD8" w:rsidTr="00795017">
        <w:trPr>
          <w:trHeight w:val="20"/>
        </w:trPr>
        <w:tc>
          <w:tcPr>
            <w:tcW w:w="2122" w:type="dxa"/>
            <w:noWrap/>
          </w:tcPr>
          <w:p w14:paraId="44BDE002" w14:textId="703207D1" w:rsidR="007F7A4B" w:rsidRPr="001D2D68" w:rsidRDefault="00D151BF" w:rsidP="007F7A4B">
            <w:pPr>
              <w:spacing w:after="160" w:line="259" w:lineRule="auto"/>
              <w:rPr>
                <w:rFonts w:cstheme="minorHAnsi"/>
                <w:bCs/>
                <w:color w:val="000000"/>
              </w:rPr>
            </w:pPr>
            <w:r w:rsidRPr="00D151BF">
              <w:rPr>
                <w:rFonts w:cstheme="minorHAnsi"/>
                <w:bCs/>
                <w:color w:val="000000"/>
              </w:rPr>
              <w:t>St Peter's Kindergarten Inc</w:t>
            </w:r>
          </w:p>
        </w:tc>
        <w:tc>
          <w:tcPr>
            <w:tcW w:w="1984" w:type="dxa"/>
          </w:tcPr>
          <w:p w14:paraId="4F7E0744" w14:textId="5B117EAF" w:rsidR="007F7A4B" w:rsidRPr="00364F78" w:rsidRDefault="00005096" w:rsidP="007F7A4B">
            <w:pPr>
              <w:rPr>
                <w:rFonts w:cstheme="minorHAnsi"/>
                <w:bCs/>
                <w:color w:val="000000"/>
              </w:rPr>
            </w:pPr>
            <w:r w:rsidRPr="00005096">
              <w:rPr>
                <w:rFonts w:cstheme="minorHAnsi"/>
                <w:bCs/>
                <w:color w:val="000000"/>
              </w:rPr>
              <w:t>Shared Community Vegetable Garden and Ambulant inclusive Gathering Area</w:t>
            </w:r>
          </w:p>
        </w:tc>
        <w:tc>
          <w:tcPr>
            <w:tcW w:w="3827" w:type="dxa"/>
          </w:tcPr>
          <w:p w14:paraId="3703F4B4" w14:textId="287C0C5A" w:rsidR="007F7A4B" w:rsidRPr="00577770" w:rsidRDefault="00005096" w:rsidP="007F7A4B">
            <w:pPr>
              <w:rPr>
                <w:rFonts w:cstheme="minorHAnsi"/>
                <w:bCs/>
                <w:color w:val="000000"/>
              </w:rPr>
            </w:pPr>
            <w:r w:rsidRPr="00577770">
              <w:rPr>
                <w:rFonts w:cstheme="minorHAnsi"/>
                <w:bCs/>
                <w:color w:val="000000"/>
              </w:rPr>
              <w:t>Expanding the playground as another area for both education and play offers greater and additional learning experiences for the children in our local community and additional opportunity for volunteer involvement. Using materials from both nature and upcycled materials contributes to the sustainability and minimal maintenance for future volunteers</w:t>
            </w:r>
          </w:p>
        </w:tc>
        <w:tc>
          <w:tcPr>
            <w:tcW w:w="1134" w:type="dxa"/>
          </w:tcPr>
          <w:p w14:paraId="0C47A669" w14:textId="38E91DE9" w:rsidR="007F7A4B" w:rsidRPr="00364F78" w:rsidRDefault="00005096" w:rsidP="007F7A4B">
            <w:pPr>
              <w:jc w:val="right"/>
              <w:rPr>
                <w:rFonts w:cstheme="minorHAnsi"/>
                <w:bCs/>
                <w:color w:val="000000"/>
              </w:rPr>
            </w:pPr>
            <w:r>
              <w:rPr>
                <w:rFonts w:cstheme="minorHAnsi"/>
                <w:bCs/>
                <w:color w:val="000000"/>
              </w:rPr>
              <w:t>$7,500</w:t>
            </w:r>
          </w:p>
        </w:tc>
        <w:tc>
          <w:tcPr>
            <w:tcW w:w="1560" w:type="dxa"/>
          </w:tcPr>
          <w:p w14:paraId="3C7125D7" w14:textId="30F409DF" w:rsidR="007F7A4B" w:rsidRPr="00364F78" w:rsidRDefault="00005096" w:rsidP="007F7A4B">
            <w:pPr>
              <w:jc w:val="right"/>
              <w:rPr>
                <w:rFonts w:cstheme="minorHAnsi"/>
                <w:bCs/>
                <w:color w:val="000000"/>
              </w:rPr>
            </w:pPr>
            <w:r>
              <w:rPr>
                <w:rFonts w:cstheme="minorHAnsi"/>
                <w:bCs/>
                <w:color w:val="000000"/>
              </w:rPr>
              <w:t>$7,500</w:t>
            </w:r>
          </w:p>
        </w:tc>
      </w:tr>
      <w:tr w:rsidR="007F7A4B" w:rsidRPr="00364F78" w14:paraId="0C7F20DD" w14:textId="6720EE3F" w:rsidTr="00795017">
        <w:trPr>
          <w:trHeight w:val="20"/>
        </w:trPr>
        <w:tc>
          <w:tcPr>
            <w:tcW w:w="2122" w:type="dxa"/>
            <w:noWrap/>
            <w:hideMark/>
          </w:tcPr>
          <w:p w14:paraId="3E779440" w14:textId="386FE7D4" w:rsidR="007F7A4B" w:rsidRPr="001D2D68" w:rsidRDefault="00005096" w:rsidP="007F7A4B">
            <w:pPr>
              <w:spacing w:after="160" w:line="259" w:lineRule="auto"/>
              <w:rPr>
                <w:rFonts w:cstheme="minorHAnsi"/>
                <w:bCs/>
                <w:color w:val="000000"/>
              </w:rPr>
            </w:pPr>
            <w:r w:rsidRPr="00005096">
              <w:rPr>
                <w:rFonts w:cstheme="minorHAnsi"/>
                <w:bCs/>
                <w:color w:val="000000"/>
              </w:rPr>
              <w:t>Bayley House</w:t>
            </w:r>
          </w:p>
        </w:tc>
        <w:tc>
          <w:tcPr>
            <w:tcW w:w="1984" w:type="dxa"/>
          </w:tcPr>
          <w:p w14:paraId="49B8DAC7" w14:textId="4DF33FE3" w:rsidR="007F7A4B" w:rsidRPr="00364F78" w:rsidRDefault="00005096" w:rsidP="007F7A4B">
            <w:pPr>
              <w:rPr>
                <w:rFonts w:cstheme="minorHAnsi"/>
                <w:bCs/>
                <w:color w:val="000000"/>
              </w:rPr>
            </w:pPr>
            <w:r w:rsidRPr="00005096">
              <w:rPr>
                <w:rFonts w:cstheme="minorHAnsi"/>
                <w:bCs/>
                <w:color w:val="000000"/>
              </w:rPr>
              <w:t>Ink it Up – A Bayley Arts printmaking initiative</w:t>
            </w:r>
          </w:p>
        </w:tc>
        <w:tc>
          <w:tcPr>
            <w:tcW w:w="3827" w:type="dxa"/>
          </w:tcPr>
          <w:p w14:paraId="08C5E53A" w14:textId="4D03FA45" w:rsidR="007F7A4B" w:rsidRPr="00364F78" w:rsidRDefault="00005096" w:rsidP="007F7A4B">
            <w:pPr>
              <w:rPr>
                <w:rFonts w:cstheme="minorHAnsi"/>
                <w:bCs/>
                <w:color w:val="000000"/>
              </w:rPr>
            </w:pPr>
            <w:r w:rsidRPr="00005096">
              <w:rPr>
                <w:rFonts w:cstheme="minorHAnsi"/>
                <w:bCs/>
                <w:color w:val="000000"/>
              </w:rPr>
              <w:t>Ink It Up is a printmaking initiative celebrating the artistic talents of adults with intellectual disability from the Bayside community. The project will provide professional development to staff and clients in printmaking processes with a public exhibition at Bayley Art Gallery, promoting inclusivity and diversity within the Bayside arts community.</w:t>
            </w:r>
          </w:p>
        </w:tc>
        <w:tc>
          <w:tcPr>
            <w:tcW w:w="1134" w:type="dxa"/>
          </w:tcPr>
          <w:p w14:paraId="35493145" w14:textId="0037B3C9" w:rsidR="007F7A4B" w:rsidRPr="00364F78" w:rsidRDefault="00005096" w:rsidP="007F7A4B">
            <w:pPr>
              <w:jc w:val="right"/>
              <w:rPr>
                <w:rFonts w:cstheme="minorHAnsi"/>
                <w:bCs/>
                <w:color w:val="000000"/>
              </w:rPr>
            </w:pPr>
            <w:r>
              <w:rPr>
                <w:rFonts w:cstheme="minorHAnsi"/>
                <w:bCs/>
                <w:color w:val="000000"/>
              </w:rPr>
              <w:t>$7,500</w:t>
            </w:r>
          </w:p>
        </w:tc>
        <w:tc>
          <w:tcPr>
            <w:tcW w:w="1560" w:type="dxa"/>
          </w:tcPr>
          <w:p w14:paraId="7560D81A" w14:textId="6B8C250C" w:rsidR="007F7A4B" w:rsidRPr="00364F78" w:rsidRDefault="00005096" w:rsidP="007F7A4B">
            <w:pPr>
              <w:jc w:val="right"/>
              <w:rPr>
                <w:rFonts w:cstheme="minorHAnsi"/>
                <w:bCs/>
                <w:color w:val="000000"/>
              </w:rPr>
            </w:pPr>
            <w:r>
              <w:rPr>
                <w:rFonts w:cstheme="minorHAnsi"/>
                <w:bCs/>
                <w:color w:val="000000"/>
              </w:rPr>
              <w:t>$7,500</w:t>
            </w:r>
          </w:p>
        </w:tc>
      </w:tr>
      <w:tr w:rsidR="007F7A4B" w:rsidRPr="00364F78" w14:paraId="52D1A48E" w14:textId="77777777" w:rsidTr="00795017">
        <w:trPr>
          <w:trHeight w:val="20"/>
        </w:trPr>
        <w:tc>
          <w:tcPr>
            <w:tcW w:w="2122" w:type="dxa"/>
            <w:noWrap/>
            <w:hideMark/>
          </w:tcPr>
          <w:p w14:paraId="5A6853A2" w14:textId="4F738EF6" w:rsidR="007F7A4B" w:rsidRPr="001D2D68" w:rsidRDefault="00005096" w:rsidP="007F7A4B">
            <w:pPr>
              <w:spacing w:after="160" w:line="259" w:lineRule="auto"/>
              <w:rPr>
                <w:rFonts w:cstheme="minorHAnsi"/>
                <w:bCs/>
                <w:color w:val="000000"/>
              </w:rPr>
            </w:pPr>
            <w:r w:rsidRPr="00005096">
              <w:rPr>
                <w:rFonts w:cstheme="minorHAnsi"/>
                <w:bCs/>
                <w:color w:val="000000"/>
              </w:rPr>
              <w:t>Fairway Bayside Aged Care</w:t>
            </w:r>
          </w:p>
        </w:tc>
        <w:tc>
          <w:tcPr>
            <w:tcW w:w="1984" w:type="dxa"/>
          </w:tcPr>
          <w:p w14:paraId="6F5D4EE2" w14:textId="69F6F645" w:rsidR="007F7A4B" w:rsidRPr="00364F78" w:rsidRDefault="00005096" w:rsidP="007F7A4B">
            <w:pPr>
              <w:rPr>
                <w:rFonts w:cstheme="minorHAnsi"/>
                <w:bCs/>
                <w:color w:val="000000"/>
              </w:rPr>
            </w:pPr>
            <w:r w:rsidRPr="00005096">
              <w:rPr>
                <w:rFonts w:cstheme="minorHAnsi"/>
                <w:bCs/>
                <w:color w:val="000000"/>
              </w:rPr>
              <w:t>Operation Brike</w:t>
            </w:r>
          </w:p>
        </w:tc>
        <w:tc>
          <w:tcPr>
            <w:tcW w:w="3827" w:type="dxa"/>
          </w:tcPr>
          <w:p w14:paraId="69A8168E" w14:textId="716F97FE" w:rsidR="007F7A4B" w:rsidRPr="00364F78" w:rsidRDefault="00005096" w:rsidP="007F7A4B">
            <w:pPr>
              <w:rPr>
                <w:rFonts w:cstheme="minorHAnsi"/>
                <w:bCs/>
                <w:color w:val="000000"/>
              </w:rPr>
            </w:pPr>
            <w:r w:rsidRPr="00005096">
              <w:rPr>
                <w:rFonts w:cstheme="minorHAnsi"/>
                <w:bCs/>
                <w:color w:val="000000"/>
              </w:rPr>
              <w:t>Fairway would like to present 'Operation Brike.' A brike is a specially designed bike capable of seating a person in a wheelchair which will provide non-ambulant members of Fairway and the broader community the experience of being on a bike - connecting them with their community and the great outdoors.</w:t>
            </w:r>
          </w:p>
        </w:tc>
        <w:tc>
          <w:tcPr>
            <w:tcW w:w="1134" w:type="dxa"/>
          </w:tcPr>
          <w:p w14:paraId="7076397F" w14:textId="42A959A0" w:rsidR="007F7A4B" w:rsidRPr="00364F78" w:rsidRDefault="00005096" w:rsidP="007F7A4B">
            <w:pPr>
              <w:jc w:val="right"/>
              <w:rPr>
                <w:rFonts w:cstheme="minorHAnsi"/>
                <w:bCs/>
                <w:color w:val="000000"/>
              </w:rPr>
            </w:pPr>
            <w:r>
              <w:rPr>
                <w:rFonts w:cstheme="minorHAnsi"/>
                <w:bCs/>
                <w:color w:val="000000"/>
              </w:rPr>
              <w:t>$6,819</w:t>
            </w:r>
          </w:p>
        </w:tc>
        <w:tc>
          <w:tcPr>
            <w:tcW w:w="1560" w:type="dxa"/>
          </w:tcPr>
          <w:p w14:paraId="0288BD45" w14:textId="4BAE9411" w:rsidR="007F7A4B" w:rsidRPr="00364F78" w:rsidRDefault="00005096" w:rsidP="007F7A4B">
            <w:pPr>
              <w:jc w:val="right"/>
              <w:rPr>
                <w:rFonts w:cstheme="minorHAnsi"/>
                <w:bCs/>
                <w:color w:val="000000"/>
              </w:rPr>
            </w:pPr>
            <w:r>
              <w:rPr>
                <w:rFonts w:cstheme="minorHAnsi"/>
                <w:bCs/>
                <w:color w:val="000000"/>
              </w:rPr>
              <w:t>$6,819</w:t>
            </w:r>
          </w:p>
        </w:tc>
      </w:tr>
      <w:tr w:rsidR="00040B56" w:rsidRPr="00364F78" w14:paraId="5D9288DE" w14:textId="77777777" w:rsidTr="00795017">
        <w:trPr>
          <w:trHeight w:val="20"/>
        </w:trPr>
        <w:tc>
          <w:tcPr>
            <w:tcW w:w="2122" w:type="dxa"/>
            <w:noWrap/>
          </w:tcPr>
          <w:p w14:paraId="214CA468" w14:textId="60D7D8B2" w:rsidR="00040B56" w:rsidRPr="00005096" w:rsidRDefault="00040B56" w:rsidP="007F7A4B">
            <w:pPr>
              <w:rPr>
                <w:rFonts w:cstheme="minorHAnsi"/>
                <w:bCs/>
                <w:color w:val="000000"/>
              </w:rPr>
            </w:pPr>
            <w:r>
              <w:rPr>
                <w:rFonts w:cstheme="minorHAnsi"/>
                <w:bCs/>
                <w:color w:val="000000"/>
              </w:rPr>
              <w:lastRenderedPageBreak/>
              <w:t>Sandringham and district Historical Society</w:t>
            </w:r>
          </w:p>
        </w:tc>
        <w:tc>
          <w:tcPr>
            <w:tcW w:w="1984" w:type="dxa"/>
          </w:tcPr>
          <w:p w14:paraId="144BF204" w14:textId="288F025E" w:rsidR="00040B56" w:rsidRPr="00005096" w:rsidRDefault="00040B56" w:rsidP="007F7A4B">
            <w:pPr>
              <w:rPr>
                <w:rFonts w:cstheme="minorHAnsi"/>
                <w:bCs/>
                <w:color w:val="000000"/>
              </w:rPr>
            </w:pPr>
            <w:r w:rsidRPr="00040B56">
              <w:rPr>
                <w:rFonts w:cstheme="minorHAnsi"/>
                <w:bCs/>
                <w:color w:val="000000"/>
              </w:rPr>
              <w:t>Digitisation of the Pauline Reynolds Photography Collection</w:t>
            </w:r>
          </w:p>
        </w:tc>
        <w:tc>
          <w:tcPr>
            <w:tcW w:w="3827" w:type="dxa"/>
          </w:tcPr>
          <w:p w14:paraId="40903AD3" w14:textId="124167C0" w:rsidR="00040B56" w:rsidRPr="00005096" w:rsidRDefault="00040B56" w:rsidP="00287550">
            <w:pPr>
              <w:rPr>
                <w:rFonts w:cstheme="minorHAnsi"/>
                <w:bCs/>
                <w:color w:val="000000"/>
              </w:rPr>
            </w:pPr>
            <w:r w:rsidRPr="00040B56">
              <w:rPr>
                <w:rFonts w:cstheme="minorHAnsi"/>
                <w:bCs/>
                <w:color w:val="000000"/>
              </w:rPr>
              <w:t xml:space="preserve">Prominent Bayside photographer, and former </w:t>
            </w:r>
            <w:r w:rsidR="00546FC8">
              <w:rPr>
                <w:rFonts w:cstheme="minorHAnsi"/>
                <w:bCs/>
                <w:color w:val="000000"/>
              </w:rPr>
              <w:t>C</w:t>
            </w:r>
            <w:r w:rsidR="00546FC8" w:rsidRPr="00040B56">
              <w:rPr>
                <w:rFonts w:cstheme="minorHAnsi"/>
                <w:bCs/>
                <w:color w:val="000000"/>
              </w:rPr>
              <w:t>ouncillor</w:t>
            </w:r>
            <w:r w:rsidRPr="00040B56">
              <w:rPr>
                <w:rFonts w:cstheme="minorHAnsi"/>
                <w:bCs/>
                <w:color w:val="000000"/>
              </w:rPr>
              <w:t xml:space="preserve"> and Mayor for the City of‍</w:t>
            </w:r>
            <w:r w:rsidR="00287550">
              <w:rPr>
                <w:rFonts w:cstheme="minorHAnsi"/>
                <w:bCs/>
                <w:color w:val="000000"/>
              </w:rPr>
              <w:t xml:space="preserve"> </w:t>
            </w:r>
            <w:r w:rsidRPr="00040B56">
              <w:rPr>
                <w:rFonts w:cstheme="minorHAnsi"/>
                <w:bCs/>
                <w:color w:val="000000"/>
              </w:rPr>
              <w:t>Sandringham, Pauline Reynolds has offered, to Sandringham &amp; District Historical Society,</w:t>
            </w:r>
            <w:r w:rsidR="00287550">
              <w:rPr>
                <w:rFonts w:cstheme="minorHAnsi"/>
                <w:bCs/>
                <w:color w:val="000000"/>
              </w:rPr>
              <w:t xml:space="preserve"> </w:t>
            </w:r>
            <w:r w:rsidRPr="00040B56">
              <w:rPr>
                <w:rFonts w:cstheme="minorHAnsi"/>
                <w:bCs/>
                <w:color w:val="000000"/>
              </w:rPr>
              <w:t>photographs from her extensive collection. These photographs are currently negatives and</w:t>
            </w:r>
            <w:r w:rsidR="00287550">
              <w:rPr>
                <w:rFonts w:cstheme="minorHAnsi"/>
                <w:bCs/>
                <w:color w:val="000000"/>
              </w:rPr>
              <w:t xml:space="preserve"> </w:t>
            </w:r>
            <w:r w:rsidRPr="00040B56">
              <w:rPr>
                <w:rFonts w:cstheme="minorHAnsi"/>
                <w:bCs/>
                <w:color w:val="000000"/>
              </w:rPr>
              <w:t>will need to be digitised. They cover many important events in the Bayside area.</w:t>
            </w:r>
          </w:p>
        </w:tc>
        <w:tc>
          <w:tcPr>
            <w:tcW w:w="1134" w:type="dxa"/>
          </w:tcPr>
          <w:p w14:paraId="782D9368" w14:textId="07138269" w:rsidR="00040B56" w:rsidRDefault="00040B56" w:rsidP="007F7A4B">
            <w:pPr>
              <w:jc w:val="right"/>
              <w:rPr>
                <w:rFonts w:cstheme="minorHAnsi"/>
                <w:bCs/>
                <w:color w:val="000000"/>
              </w:rPr>
            </w:pPr>
            <w:r>
              <w:rPr>
                <w:rFonts w:cstheme="minorHAnsi"/>
                <w:bCs/>
                <w:color w:val="000000"/>
              </w:rPr>
              <w:t>$5000</w:t>
            </w:r>
          </w:p>
        </w:tc>
        <w:tc>
          <w:tcPr>
            <w:tcW w:w="1560" w:type="dxa"/>
          </w:tcPr>
          <w:p w14:paraId="077CE60F" w14:textId="0AB37212" w:rsidR="00040B56" w:rsidRDefault="00040B56" w:rsidP="007F7A4B">
            <w:pPr>
              <w:jc w:val="right"/>
              <w:rPr>
                <w:rFonts w:cstheme="minorHAnsi"/>
                <w:bCs/>
                <w:color w:val="000000"/>
              </w:rPr>
            </w:pPr>
            <w:r>
              <w:rPr>
                <w:rFonts w:cstheme="minorHAnsi"/>
                <w:bCs/>
                <w:color w:val="000000"/>
              </w:rPr>
              <w:t>$5000</w:t>
            </w:r>
          </w:p>
        </w:tc>
      </w:tr>
      <w:tr w:rsidR="007F7A4B" w:rsidRPr="00364F78" w14:paraId="4480973D" w14:textId="77777777" w:rsidTr="00795017">
        <w:trPr>
          <w:trHeight w:val="20"/>
        </w:trPr>
        <w:tc>
          <w:tcPr>
            <w:tcW w:w="2122" w:type="dxa"/>
            <w:noWrap/>
          </w:tcPr>
          <w:p w14:paraId="1FAED39F" w14:textId="3231D6C4" w:rsidR="007F7A4B" w:rsidRPr="001D2D68" w:rsidRDefault="00005096" w:rsidP="007F7A4B">
            <w:pPr>
              <w:rPr>
                <w:rFonts w:cstheme="minorHAnsi"/>
                <w:bCs/>
                <w:color w:val="000000"/>
              </w:rPr>
            </w:pPr>
            <w:r w:rsidRPr="00005096">
              <w:rPr>
                <w:rFonts w:cstheme="minorHAnsi"/>
                <w:bCs/>
                <w:color w:val="000000"/>
              </w:rPr>
              <w:t>Sandybeach Centre</w:t>
            </w:r>
          </w:p>
        </w:tc>
        <w:tc>
          <w:tcPr>
            <w:tcW w:w="1984" w:type="dxa"/>
          </w:tcPr>
          <w:p w14:paraId="10F950B5" w14:textId="255E1334" w:rsidR="007F7A4B" w:rsidRPr="00364F78" w:rsidRDefault="00005096" w:rsidP="007F7A4B">
            <w:pPr>
              <w:rPr>
                <w:rFonts w:cstheme="minorHAnsi"/>
                <w:bCs/>
                <w:color w:val="000000"/>
              </w:rPr>
            </w:pPr>
            <w:r w:rsidRPr="00005096">
              <w:rPr>
                <w:rFonts w:cstheme="minorHAnsi"/>
                <w:bCs/>
                <w:color w:val="000000"/>
              </w:rPr>
              <w:t>Dance Movement Therapy for Carers and Individuals with Dementia</w:t>
            </w:r>
          </w:p>
        </w:tc>
        <w:tc>
          <w:tcPr>
            <w:tcW w:w="3827" w:type="dxa"/>
          </w:tcPr>
          <w:p w14:paraId="4799F058" w14:textId="114C2436" w:rsidR="007F7A4B" w:rsidRPr="00364F78" w:rsidRDefault="00005096" w:rsidP="007F7A4B">
            <w:pPr>
              <w:rPr>
                <w:rFonts w:cstheme="minorHAnsi"/>
                <w:bCs/>
                <w:color w:val="000000"/>
              </w:rPr>
            </w:pPr>
            <w:r w:rsidRPr="00005096">
              <w:rPr>
                <w:rFonts w:cstheme="minorHAnsi"/>
                <w:bCs/>
                <w:color w:val="000000"/>
              </w:rPr>
              <w:t>An innovative 8-week dance program for carers and dementia sufferers which incorporates simple movements, themes and the use of props to encourage expression and creativity. The program also incorporates an introductory self-care movement workshop specifically for carers.</w:t>
            </w:r>
          </w:p>
        </w:tc>
        <w:tc>
          <w:tcPr>
            <w:tcW w:w="1134" w:type="dxa"/>
          </w:tcPr>
          <w:p w14:paraId="77A62978" w14:textId="2BB96BC2" w:rsidR="007F7A4B" w:rsidRDefault="007F7A4B" w:rsidP="007F7A4B">
            <w:pPr>
              <w:jc w:val="right"/>
              <w:rPr>
                <w:rFonts w:cstheme="minorHAnsi"/>
                <w:bCs/>
                <w:color w:val="000000"/>
              </w:rPr>
            </w:pPr>
            <w:r>
              <w:rPr>
                <w:rFonts w:cstheme="minorHAnsi"/>
                <w:bCs/>
                <w:color w:val="000000"/>
              </w:rPr>
              <w:t>$</w:t>
            </w:r>
            <w:r w:rsidR="00005096">
              <w:rPr>
                <w:rFonts w:cstheme="minorHAnsi"/>
                <w:bCs/>
                <w:color w:val="000000"/>
              </w:rPr>
              <w:t>6,284</w:t>
            </w:r>
          </w:p>
        </w:tc>
        <w:tc>
          <w:tcPr>
            <w:tcW w:w="1560" w:type="dxa"/>
          </w:tcPr>
          <w:p w14:paraId="3C91E811" w14:textId="37C96554" w:rsidR="007F7A4B" w:rsidRPr="00364F78" w:rsidRDefault="00005096" w:rsidP="007F7A4B">
            <w:pPr>
              <w:jc w:val="right"/>
              <w:rPr>
                <w:rFonts w:cstheme="minorHAnsi"/>
                <w:bCs/>
                <w:color w:val="000000"/>
              </w:rPr>
            </w:pPr>
            <w:r>
              <w:rPr>
                <w:rFonts w:cstheme="minorHAnsi"/>
                <w:bCs/>
                <w:color w:val="000000"/>
              </w:rPr>
              <w:t>$6,284</w:t>
            </w:r>
            <w:r w:rsidR="007F7A4B" w:rsidRPr="00364F78">
              <w:rPr>
                <w:rFonts w:cstheme="minorHAnsi"/>
                <w:bCs/>
                <w:color w:val="000000"/>
              </w:rPr>
              <w:t xml:space="preserve"> </w:t>
            </w:r>
          </w:p>
        </w:tc>
      </w:tr>
      <w:tr w:rsidR="007F7A4B" w:rsidRPr="00364F78" w14:paraId="5E0156D0" w14:textId="1F6BEC57" w:rsidTr="00577770">
        <w:trPr>
          <w:trHeight w:val="20"/>
        </w:trPr>
        <w:tc>
          <w:tcPr>
            <w:tcW w:w="2122" w:type="dxa"/>
            <w:tcBorders>
              <w:bottom w:val="single" w:sz="4" w:space="0" w:color="auto"/>
            </w:tcBorders>
            <w:noWrap/>
            <w:hideMark/>
          </w:tcPr>
          <w:p w14:paraId="2472AA70" w14:textId="32F8893C" w:rsidR="007F7A4B" w:rsidRPr="001D2D68" w:rsidRDefault="00005096" w:rsidP="007F7A4B">
            <w:pPr>
              <w:spacing w:after="160" w:line="259" w:lineRule="auto"/>
              <w:rPr>
                <w:rFonts w:cstheme="minorHAnsi"/>
                <w:bCs/>
                <w:color w:val="000000"/>
              </w:rPr>
            </w:pPr>
            <w:r w:rsidRPr="00005096">
              <w:rPr>
                <w:rFonts w:cstheme="minorHAnsi"/>
                <w:bCs/>
                <w:color w:val="000000"/>
              </w:rPr>
              <w:t>BeachPatrol Australia:</w:t>
            </w:r>
            <w:r w:rsidR="00577770">
              <w:rPr>
                <w:rFonts w:cstheme="minorHAnsi"/>
                <w:bCs/>
                <w:color w:val="000000"/>
              </w:rPr>
              <w:t xml:space="preserve"> </w:t>
            </w:r>
            <w:r w:rsidRPr="00005096">
              <w:rPr>
                <w:rFonts w:cstheme="minorHAnsi"/>
                <w:bCs/>
                <w:color w:val="000000"/>
              </w:rPr>
              <w:t>Elsternwick Park Love Our Street 3186 (EPLOS3186)</w:t>
            </w:r>
          </w:p>
        </w:tc>
        <w:tc>
          <w:tcPr>
            <w:tcW w:w="1984" w:type="dxa"/>
            <w:tcBorders>
              <w:bottom w:val="single" w:sz="4" w:space="0" w:color="auto"/>
            </w:tcBorders>
          </w:tcPr>
          <w:p w14:paraId="0298EEDE" w14:textId="598BD559" w:rsidR="007F7A4B" w:rsidRPr="00364F78" w:rsidRDefault="00005096" w:rsidP="007F7A4B">
            <w:pPr>
              <w:rPr>
                <w:rFonts w:cstheme="minorHAnsi"/>
                <w:bCs/>
                <w:color w:val="000000"/>
              </w:rPr>
            </w:pPr>
            <w:r w:rsidRPr="00005096">
              <w:rPr>
                <w:rFonts w:cstheme="minorHAnsi"/>
                <w:bCs/>
                <w:color w:val="000000"/>
              </w:rPr>
              <w:t>Care for Yalukit Willam Nature Reserve: EPLOS3186</w:t>
            </w:r>
          </w:p>
        </w:tc>
        <w:tc>
          <w:tcPr>
            <w:tcW w:w="3827" w:type="dxa"/>
            <w:tcBorders>
              <w:bottom w:val="single" w:sz="4" w:space="0" w:color="auto"/>
            </w:tcBorders>
            <w:shd w:val="clear" w:color="auto" w:fill="auto"/>
          </w:tcPr>
          <w:p w14:paraId="5ADE1887" w14:textId="5B568AFB" w:rsidR="007F7A4B" w:rsidRPr="00577770" w:rsidRDefault="00005096" w:rsidP="007F7A4B">
            <w:pPr>
              <w:rPr>
                <w:rFonts w:cstheme="minorHAnsi"/>
                <w:bCs/>
                <w:color w:val="000000"/>
              </w:rPr>
            </w:pPr>
            <w:r w:rsidRPr="00577770">
              <w:rPr>
                <w:rFonts w:cstheme="minorHAnsi"/>
                <w:bCs/>
                <w:color w:val="000000"/>
              </w:rPr>
              <w:t xml:space="preserve">As YWNR evolves, as more wildlife visits/lives in Yalukit Willam Nature Reserve (YWNR) and as use by the community for nature-based activities extends, it will become increasingly important to remove litter, especially plastics, from the reserve. EPLOS3186 will continue routine </w:t>
            </w:r>
            <w:r w:rsidR="00577770" w:rsidRPr="00577770">
              <w:rPr>
                <w:rFonts w:cstheme="minorHAnsi"/>
                <w:bCs/>
                <w:color w:val="000000"/>
              </w:rPr>
              <w:t>clean-ups</w:t>
            </w:r>
            <w:r w:rsidRPr="00577770">
              <w:rPr>
                <w:rFonts w:cstheme="minorHAnsi"/>
                <w:bCs/>
                <w:color w:val="000000"/>
              </w:rPr>
              <w:t xml:space="preserve"> to protect community amenity and the re-created habitat.</w:t>
            </w:r>
          </w:p>
        </w:tc>
        <w:tc>
          <w:tcPr>
            <w:tcW w:w="1134" w:type="dxa"/>
            <w:tcBorders>
              <w:bottom w:val="single" w:sz="4" w:space="0" w:color="auto"/>
            </w:tcBorders>
          </w:tcPr>
          <w:p w14:paraId="1884C099" w14:textId="1E63DD2B" w:rsidR="007F7A4B" w:rsidRPr="00364F78" w:rsidRDefault="007F7A4B" w:rsidP="007F7A4B">
            <w:pPr>
              <w:jc w:val="right"/>
              <w:rPr>
                <w:rFonts w:cstheme="minorHAnsi"/>
                <w:bCs/>
                <w:color w:val="000000"/>
              </w:rPr>
            </w:pPr>
            <w:r>
              <w:rPr>
                <w:rFonts w:cstheme="minorHAnsi"/>
                <w:bCs/>
                <w:color w:val="000000"/>
              </w:rPr>
              <w:t>$</w:t>
            </w:r>
            <w:r w:rsidR="00005096">
              <w:rPr>
                <w:rFonts w:cstheme="minorHAnsi"/>
                <w:bCs/>
                <w:color w:val="000000"/>
              </w:rPr>
              <w:t>1,433</w:t>
            </w:r>
            <w:r w:rsidRPr="00364F78">
              <w:rPr>
                <w:rFonts w:cstheme="minorHAnsi"/>
                <w:bCs/>
                <w:color w:val="000000"/>
              </w:rPr>
              <w:t xml:space="preserve"> </w:t>
            </w:r>
          </w:p>
        </w:tc>
        <w:tc>
          <w:tcPr>
            <w:tcW w:w="1560" w:type="dxa"/>
            <w:tcBorders>
              <w:bottom w:val="single" w:sz="4" w:space="0" w:color="auto"/>
            </w:tcBorders>
          </w:tcPr>
          <w:p w14:paraId="0A56988E" w14:textId="590D341D" w:rsidR="007F7A4B" w:rsidRPr="00364F78" w:rsidRDefault="007F7A4B" w:rsidP="007F7A4B">
            <w:pPr>
              <w:jc w:val="right"/>
              <w:rPr>
                <w:rFonts w:cstheme="minorHAnsi"/>
                <w:bCs/>
                <w:color w:val="000000"/>
              </w:rPr>
            </w:pPr>
            <w:r>
              <w:rPr>
                <w:rFonts w:cstheme="minorHAnsi"/>
                <w:bCs/>
                <w:color w:val="000000"/>
              </w:rPr>
              <w:t>$</w:t>
            </w:r>
            <w:r w:rsidR="00005096">
              <w:rPr>
                <w:rFonts w:cstheme="minorHAnsi"/>
                <w:bCs/>
                <w:color w:val="000000"/>
              </w:rPr>
              <w:t>1433</w:t>
            </w:r>
            <w:r w:rsidRPr="00364F78">
              <w:rPr>
                <w:rFonts w:cstheme="minorHAnsi"/>
                <w:bCs/>
                <w:color w:val="000000"/>
              </w:rPr>
              <w:t xml:space="preserve"> </w:t>
            </w:r>
          </w:p>
        </w:tc>
      </w:tr>
      <w:tr w:rsidR="00072D1F" w:rsidRPr="00364F78" w14:paraId="51F976B0" w14:textId="77777777" w:rsidTr="00577770">
        <w:trPr>
          <w:trHeight w:val="20"/>
        </w:trPr>
        <w:tc>
          <w:tcPr>
            <w:tcW w:w="2122" w:type="dxa"/>
            <w:tcBorders>
              <w:bottom w:val="single" w:sz="4" w:space="0" w:color="auto"/>
            </w:tcBorders>
            <w:noWrap/>
          </w:tcPr>
          <w:p w14:paraId="3BCBB117" w14:textId="1B7B90CB" w:rsidR="00072D1F" w:rsidRPr="00005096" w:rsidRDefault="00072D1F" w:rsidP="00072D1F">
            <w:pPr>
              <w:rPr>
                <w:rFonts w:cstheme="minorHAnsi"/>
                <w:bCs/>
                <w:color w:val="000000"/>
              </w:rPr>
            </w:pPr>
            <w:r w:rsidRPr="00EC364F">
              <w:t>Neighbourhood Watch 3193</w:t>
            </w:r>
          </w:p>
        </w:tc>
        <w:tc>
          <w:tcPr>
            <w:tcW w:w="1984" w:type="dxa"/>
            <w:tcBorders>
              <w:bottom w:val="single" w:sz="4" w:space="0" w:color="auto"/>
            </w:tcBorders>
          </w:tcPr>
          <w:p w14:paraId="10559C0C" w14:textId="6E6E791C" w:rsidR="00072D1F" w:rsidRPr="00005096" w:rsidRDefault="00072D1F" w:rsidP="00072D1F">
            <w:pPr>
              <w:rPr>
                <w:rFonts w:cstheme="minorHAnsi"/>
                <w:bCs/>
                <w:color w:val="000000"/>
              </w:rPr>
            </w:pPr>
            <w:r w:rsidRPr="00EC364F">
              <w:t>Establishing YOUNG Neighbourhood Watch Bayside Program</w:t>
            </w:r>
          </w:p>
        </w:tc>
        <w:tc>
          <w:tcPr>
            <w:tcW w:w="3827" w:type="dxa"/>
            <w:tcBorders>
              <w:bottom w:val="single" w:sz="4" w:space="0" w:color="auto"/>
            </w:tcBorders>
            <w:shd w:val="clear" w:color="auto" w:fill="auto"/>
          </w:tcPr>
          <w:p w14:paraId="3F501FEC" w14:textId="1F291E4F" w:rsidR="00072D1F" w:rsidRPr="00577770" w:rsidRDefault="00072D1F" w:rsidP="00072D1F">
            <w:pPr>
              <w:rPr>
                <w:rFonts w:cstheme="minorHAnsi"/>
                <w:bCs/>
                <w:color w:val="000000"/>
              </w:rPr>
            </w:pPr>
            <w:r w:rsidRPr="00EC364F">
              <w:t>To involve year 7 -11 Bayside students in an innovative and engaging YOUNG Neighbourhood Watch program. The aim is for students to become ambassadors supporting a safer, respectful and crime free community. Students will receive a certificate. NHW to champion the program. Curriculum created collaboratively with Schools/Police/Council and relevant professionals.</w:t>
            </w:r>
          </w:p>
        </w:tc>
        <w:tc>
          <w:tcPr>
            <w:tcW w:w="1134" w:type="dxa"/>
            <w:tcBorders>
              <w:bottom w:val="single" w:sz="4" w:space="0" w:color="auto"/>
            </w:tcBorders>
          </w:tcPr>
          <w:p w14:paraId="7FE576F9" w14:textId="077C8F59" w:rsidR="00072D1F" w:rsidRDefault="00072D1F" w:rsidP="00072D1F">
            <w:pPr>
              <w:jc w:val="right"/>
              <w:rPr>
                <w:rFonts w:cstheme="minorHAnsi"/>
                <w:bCs/>
                <w:color w:val="000000"/>
              </w:rPr>
            </w:pPr>
            <w:r>
              <w:t>$7,500</w:t>
            </w:r>
          </w:p>
        </w:tc>
        <w:tc>
          <w:tcPr>
            <w:tcW w:w="1560" w:type="dxa"/>
            <w:tcBorders>
              <w:bottom w:val="single" w:sz="4" w:space="0" w:color="auto"/>
            </w:tcBorders>
          </w:tcPr>
          <w:p w14:paraId="21123149" w14:textId="22BC442F" w:rsidR="00072D1F" w:rsidRDefault="00072D1F" w:rsidP="00072D1F">
            <w:pPr>
              <w:jc w:val="right"/>
              <w:rPr>
                <w:rFonts w:cstheme="minorHAnsi"/>
                <w:bCs/>
                <w:color w:val="000000"/>
              </w:rPr>
            </w:pPr>
            <w:r>
              <w:rPr>
                <w:rFonts w:cstheme="minorHAnsi"/>
                <w:bCs/>
                <w:color w:val="000000"/>
              </w:rPr>
              <w:t>$5641</w:t>
            </w:r>
          </w:p>
        </w:tc>
      </w:tr>
      <w:tr w:rsidR="00072D1F" w:rsidRPr="00364F78" w14:paraId="0E109B06" w14:textId="77777777" w:rsidTr="00577770">
        <w:trPr>
          <w:trHeight w:val="168"/>
        </w:trPr>
        <w:tc>
          <w:tcPr>
            <w:tcW w:w="7933" w:type="dxa"/>
            <w:gridSpan w:val="3"/>
            <w:tcBorders>
              <w:top w:val="single" w:sz="4" w:space="0" w:color="auto"/>
              <w:bottom w:val="single" w:sz="4" w:space="0" w:color="auto"/>
              <w:right w:val="single" w:sz="4" w:space="0" w:color="auto"/>
            </w:tcBorders>
            <w:noWrap/>
          </w:tcPr>
          <w:p w14:paraId="25A2CD65" w14:textId="0D279DFE" w:rsidR="00072D1F" w:rsidRPr="00364F78" w:rsidRDefault="00072D1F" w:rsidP="00072D1F">
            <w:pPr>
              <w:jc w:val="right"/>
              <w:rPr>
                <w:rFonts w:cstheme="minorHAnsi"/>
                <w:bCs/>
                <w:color w:val="000000"/>
              </w:rPr>
            </w:pPr>
            <w:r w:rsidRPr="000A5548">
              <w:rPr>
                <w:rFonts w:ascii="Calibri" w:hAnsi="Calibri" w:cs="Calibri"/>
                <w:b/>
                <w:bCs/>
                <w:color w:val="000000"/>
              </w:rPr>
              <w:t xml:space="preserve">Total requested </w:t>
            </w:r>
          </w:p>
        </w:tc>
        <w:tc>
          <w:tcPr>
            <w:tcW w:w="2694" w:type="dxa"/>
            <w:gridSpan w:val="2"/>
            <w:tcBorders>
              <w:top w:val="single" w:sz="4" w:space="0" w:color="auto"/>
              <w:left w:val="single" w:sz="4" w:space="0" w:color="auto"/>
              <w:bottom w:val="single" w:sz="4" w:space="0" w:color="auto"/>
            </w:tcBorders>
          </w:tcPr>
          <w:p w14:paraId="4B336759" w14:textId="41B062FC" w:rsidR="00072D1F" w:rsidRPr="000A5548" w:rsidRDefault="00072D1F" w:rsidP="00072D1F">
            <w:pPr>
              <w:jc w:val="right"/>
              <w:rPr>
                <w:rFonts w:cstheme="minorHAnsi"/>
                <w:b/>
                <w:color w:val="000000"/>
              </w:rPr>
            </w:pPr>
            <w:r w:rsidRPr="000A5548">
              <w:rPr>
                <w:rFonts w:cstheme="minorHAnsi"/>
                <w:b/>
                <w:color w:val="000000"/>
              </w:rPr>
              <w:t>$2</w:t>
            </w:r>
            <w:r>
              <w:rPr>
                <w:rFonts w:cstheme="minorHAnsi"/>
                <w:b/>
                <w:color w:val="000000"/>
              </w:rPr>
              <w:t>30,327</w:t>
            </w:r>
          </w:p>
        </w:tc>
      </w:tr>
      <w:tr w:rsidR="00072D1F" w:rsidRPr="00364F78" w14:paraId="6C8FA226" w14:textId="77777777" w:rsidTr="00577770">
        <w:trPr>
          <w:trHeight w:val="20"/>
        </w:trPr>
        <w:tc>
          <w:tcPr>
            <w:tcW w:w="7933" w:type="dxa"/>
            <w:gridSpan w:val="3"/>
            <w:tcBorders>
              <w:top w:val="single" w:sz="4" w:space="0" w:color="auto"/>
              <w:bottom w:val="single" w:sz="4" w:space="0" w:color="auto"/>
              <w:right w:val="single" w:sz="4" w:space="0" w:color="auto"/>
            </w:tcBorders>
            <w:noWrap/>
          </w:tcPr>
          <w:p w14:paraId="5EFBAF80" w14:textId="3ED70DA9" w:rsidR="00072D1F" w:rsidRPr="00364F78" w:rsidRDefault="00072D1F" w:rsidP="00072D1F">
            <w:pPr>
              <w:jc w:val="right"/>
              <w:rPr>
                <w:rFonts w:cstheme="minorHAnsi"/>
                <w:bCs/>
                <w:color w:val="000000"/>
              </w:rPr>
            </w:pPr>
            <w:r w:rsidRPr="000A5548">
              <w:rPr>
                <w:rFonts w:ascii="Calibri" w:hAnsi="Calibri" w:cs="Calibri"/>
                <w:b/>
                <w:bCs/>
                <w:color w:val="000000"/>
              </w:rPr>
              <w:t xml:space="preserve">Total Recommended </w:t>
            </w:r>
          </w:p>
        </w:tc>
        <w:tc>
          <w:tcPr>
            <w:tcW w:w="2694" w:type="dxa"/>
            <w:gridSpan w:val="2"/>
            <w:tcBorders>
              <w:top w:val="single" w:sz="4" w:space="0" w:color="auto"/>
              <w:left w:val="single" w:sz="4" w:space="0" w:color="auto"/>
              <w:bottom w:val="single" w:sz="4" w:space="0" w:color="auto"/>
            </w:tcBorders>
          </w:tcPr>
          <w:p w14:paraId="2C7701DF" w14:textId="01AFBABD" w:rsidR="00072D1F" w:rsidRPr="000A5548" w:rsidRDefault="00072D1F" w:rsidP="00072D1F">
            <w:pPr>
              <w:jc w:val="right"/>
              <w:rPr>
                <w:rFonts w:cstheme="minorHAnsi"/>
                <w:b/>
                <w:color w:val="000000"/>
              </w:rPr>
            </w:pPr>
            <w:r w:rsidRPr="000A5548">
              <w:rPr>
                <w:rFonts w:eastAsia="Calibri"/>
                <w:b/>
              </w:rPr>
              <w:t>$</w:t>
            </w:r>
            <w:r>
              <w:rPr>
                <w:rFonts w:cstheme="minorHAnsi"/>
                <w:b/>
                <w:color w:val="000000"/>
              </w:rPr>
              <w:t>222,918</w:t>
            </w:r>
          </w:p>
        </w:tc>
      </w:tr>
      <w:tr w:rsidR="00072D1F" w:rsidRPr="00364F78" w14:paraId="7FE4A426" w14:textId="77777777" w:rsidTr="00577770">
        <w:trPr>
          <w:trHeight w:val="20"/>
        </w:trPr>
        <w:tc>
          <w:tcPr>
            <w:tcW w:w="7933" w:type="dxa"/>
            <w:gridSpan w:val="3"/>
            <w:tcBorders>
              <w:top w:val="single" w:sz="4" w:space="0" w:color="auto"/>
              <w:bottom w:val="single" w:sz="4" w:space="0" w:color="auto"/>
              <w:right w:val="single" w:sz="4" w:space="0" w:color="auto"/>
            </w:tcBorders>
            <w:noWrap/>
          </w:tcPr>
          <w:p w14:paraId="67569606" w14:textId="6EE6B68E" w:rsidR="00072D1F" w:rsidRPr="00364F78" w:rsidRDefault="00072D1F" w:rsidP="00072D1F">
            <w:pPr>
              <w:jc w:val="right"/>
              <w:rPr>
                <w:rFonts w:cstheme="minorHAnsi"/>
                <w:bCs/>
                <w:color w:val="000000"/>
              </w:rPr>
            </w:pPr>
            <w:r w:rsidRPr="000A5548">
              <w:rPr>
                <w:rFonts w:ascii="Calibri" w:hAnsi="Calibri" w:cs="Calibri"/>
                <w:b/>
                <w:bCs/>
                <w:color w:val="000000"/>
              </w:rPr>
              <w:t xml:space="preserve">Total Allocation </w:t>
            </w:r>
          </w:p>
        </w:tc>
        <w:tc>
          <w:tcPr>
            <w:tcW w:w="2694" w:type="dxa"/>
            <w:gridSpan w:val="2"/>
            <w:tcBorders>
              <w:top w:val="single" w:sz="4" w:space="0" w:color="auto"/>
              <w:left w:val="single" w:sz="4" w:space="0" w:color="auto"/>
              <w:bottom w:val="single" w:sz="4" w:space="0" w:color="auto"/>
            </w:tcBorders>
          </w:tcPr>
          <w:p w14:paraId="7725CADE" w14:textId="22AEE3B6" w:rsidR="00072D1F" w:rsidRPr="00B34D93" w:rsidRDefault="00072D1F" w:rsidP="00072D1F">
            <w:pPr>
              <w:jc w:val="right"/>
              <w:rPr>
                <w:rFonts w:cstheme="minorHAnsi"/>
                <w:bCs/>
                <w:color w:val="000000"/>
              </w:rPr>
            </w:pPr>
            <w:r w:rsidRPr="00B34D93">
              <w:rPr>
                <w:rFonts w:ascii="Calibri" w:hAnsi="Calibri" w:cs="Calibri"/>
                <w:bCs/>
                <w:color w:val="000000"/>
              </w:rPr>
              <w:t>$2</w:t>
            </w:r>
            <w:r>
              <w:rPr>
                <w:rFonts w:ascii="Calibri" w:hAnsi="Calibri" w:cs="Calibri"/>
                <w:bCs/>
                <w:color w:val="000000"/>
              </w:rPr>
              <w:t>22,918</w:t>
            </w:r>
            <w:r w:rsidRPr="00B34D93">
              <w:rPr>
                <w:rFonts w:ascii="Calibri" w:hAnsi="Calibri" w:cs="Calibri"/>
                <w:bCs/>
                <w:color w:val="000000"/>
              </w:rPr>
              <w:t xml:space="preserve"> </w:t>
            </w:r>
          </w:p>
        </w:tc>
      </w:tr>
      <w:tr w:rsidR="00072D1F" w:rsidRPr="00364F78" w14:paraId="7DE16D65" w14:textId="77777777" w:rsidTr="00577770">
        <w:trPr>
          <w:trHeight w:val="20"/>
        </w:trPr>
        <w:tc>
          <w:tcPr>
            <w:tcW w:w="7933" w:type="dxa"/>
            <w:gridSpan w:val="3"/>
            <w:tcBorders>
              <w:top w:val="single" w:sz="4" w:space="0" w:color="auto"/>
              <w:bottom w:val="single" w:sz="4" w:space="0" w:color="auto"/>
              <w:right w:val="single" w:sz="4" w:space="0" w:color="auto"/>
            </w:tcBorders>
            <w:noWrap/>
          </w:tcPr>
          <w:p w14:paraId="009E7758" w14:textId="58A99AFA" w:rsidR="00072D1F" w:rsidRPr="00364F78" w:rsidRDefault="00072D1F" w:rsidP="00072D1F">
            <w:pPr>
              <w:jc w:val="right"/>
              <w:rPr>
                <w:rFonts w:cstheme="minorHAnsi"/>
                <w:bCs/>
                <w:color w:val="000000"/>
              </w:rPr>
            </w:pPr>
            <w:r w:rsidRPr="000A5548">
              <w:rPr>
                <w:rFonts w:ascii="Calibri" w:hAnsi="Calibri" w:cs="Calibri"/>
                <w:b/>
                <w:bCs/>
                <w:color w:val="000000"/>
              </w:rPr>
              <w:t xml:space="preserve">Residual funds </w:t>
            </w:r>
            <w:r w:rsidRPr="000A5548">
              <w:rPr>
                <w:rFonts w:ascii="Calibri" w:hAnsi="Calibri" w:cs="Calibri"/>
                <w:color w:val="000000"/>
              </w:rPr>
              <w:t xml:space="preserve"> </w:t>
            </w:r>
          </w:p>
        </w:tc>
        <w:tc>
          <w:tcPr>
            <w:tcW w:w="2694" w:type="dxa"/>
            <w:gridSpan w:val="2"/>
            <w:tcBorders>
              <w:top w:val="single" w:sz="4" w:space="0" w:color="auto"/>
              <w:left w:val="single" w:sz="4" w:space="0" w:color="auto"/>
              <w:bottom w:val="single" w:sz="4" w:space="0" w:color="auto"/>
            </w:tcBorders>
          </w:tcPr>
          <w:p w14:paraId="0BA96DAE" w14:textId="43BA18E0" w:rsidR="00072D1F" w:rsidRPr="00B34D93" w:rsidRDefault="00072D1F" w:rsidP="00072D1F">
            <w:pPr>
              <w:jc w:val="right"/>
              <w:rPr>
                <w:rFonts w:cstheme="minorHAnsi"/>
                <w:bCs/>
                <w:color w:val="000000"/>
              </w:rPr>
            </w:pPr>
            <w:r w:rsidRPr="00B34D93">
              <w:rPr>
                <w:rFonts w:ascii="Calibri" w:hAnsi="Calibri" w:cs="Calibri"/>
                <w:bCs/>
                <w:color w:val="000000"/>
              </w:rPr>
              <w:t>$</w:t>
            </w:r>
            <w:r>
              <w:rPr>
                <w:rFonts w:ascii="Calibri" w:hAnsi="Calibri" w:cs="Calibri"/>
                <w:bCs/>
                <w:color w:val="000000"/>
              </w:rPr>
              <w:t>0</w:t>
            </w:r>
          </w:p>
        </w:tc>
      </w:tr>
    </w:tbl>
    <w:p w14:paraId="16829852" w14:textId="77777777" w:rsidR="001D2D68" w:rsidRDefault="001D2D68" w:rsidP="00274832">
      <w:pPr>
        <w:rPr>
          <w:rFonts w:cstheme="minorHAnsi"/>
          <w:b/>
          <w:bCs/>
          <w:color w:val="000000"/>
        </w:rPr>
      </w:pPr>
    </w:p>
    <w:sectPr w:rsidR="001D2D68" w:rsidSect="001D2D6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030C" w14:textId="77777777" w:rsidR="002D0471" w:rsidRDefault="002D0471" w:rsidP="00C122EC">
      <w:pPr>
        <w:spacing w:after="0" w:line="240" w:lineRule="auto"/>
      </w:pPr>
      <w:r>
        <w:separator/>
      </w:r>
    </w:p>
  </w:endnote>
  <w:endnote w:type="continuationSeparator" w:id="0">
    <w:p w14:paraId="09A0552C" w14:textId="77777777" w:rsidR="002D0471" w:rsidRDefault="002D0471" w:rsidP="00C1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4217" w14:textId="7461A184" w:rsidR="00CB4E01" w:rsidRPr="009D4CDE" w:rsidRDefault="002474DB">
    <w:pPr>
      <w:pStyle w:val="Footer"/>
      <w:rPr>
        <w:rFonts w:ascii="Arial" w:hAnsi="Arial" w:cs="Arial"/>
      </w:rPr>
    </w:pPr>
    <w:r>
      <w:rPr>
        <w:noProof/>
      </w:rPr>
      <w:drawing>
        <wp:anchor distT="0" distB="0" distL="114300" distR="114300" simplePos="0" relativeHeight="251659264" behindDoc="1" locked="0" layoutInCell="1" allowOverlap="1" wp14:anchorId="4F3161CC" wp14:editId="607E3AD0">
          <wp:simplePos x="0" y="0"/>
          <wp:positionH relativeFrom="page">
            <wp:align>left</wp:align>
          </wp:positionH>
          <wp:positionV relativeFrom="page">
            <wp:posOffset>9472295</wp:posOffset>
          </wp:positionV>
          <wp:extent cx="7563485" cy="1194373"/>
          <wp:effectExtent l="0" t="0" r="0" b="0"/>
          <wp:wrapTight wrapText="bothSides">
            <wp:wrapPolygon edited="0">
              <wp:start x="707" y="1379"/>
              <wp:lineTo x="707" y="15511"/>
              <wp:lineTo x="7018" y="16889"/>
              <wp:lineTo x="16158" y="17579"/>
              <wp:lineTo x="16647" y="17579"/>
              <wp:lineTo x="18008" y="16889"/>
              <wp:lineTo x="20728" y="14477"/>
              <wp:lineTo x="20782" y="8962"/>
              <wp:lineTo x="20020" y="7928"/>
              <wp:lineTo x="17355" y="7583"/>
              <wp:lineTo x="20782" y="2757"/>
              <wp:lineTo x="20782" y="1379"/>
              <wp:lineTo x="707" y="1379"/>
            </wp:wrapPolygon>
          </wp:wrapTight>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485" cy="1194373"/>
                  </a:xfrm>
                  <a:prstGeom prst="rect">
                    <a:avLst/>
                  </a:prstGeom>
                </pic:spPr>
              </pic:pic>
            </a:graphicData>
          </a:graphic>
          <wp14:sizeRelH relativeFrom="margin">
            <wp14:pctWidth>0</wp14:pctWidth>
          </wp14:sizeRelH>
          <wp14:sizeRelV relativeFrom="margin">
            <wp14:pctHeight>0</wp14:pctHeight>
          </wp14:sizeRelV>
        </wp:anchor>
      </w:drawing>
    </w:r>
    <w:r w:rsidR="00057FEA">
      <w:rPr>
        <w:noProof/>
      </w:rPr>
      <w:ptab w:relativeTo="margin" w:alignment="center" w:leader="none"/>
    </w:r>
    <w:r w:rsidR="00057FEA">
      <w:rPr>
        <w:noProof/>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0FBE9" w14:textId="77777777" w:rsidR="002D0471" w:rsidRDefault="002D0471" w:rsidP="00C122EC">
      <w:pPr>
        <w:spacing w:after="0" w:line="240" w:lineRule="auto"/>
      </w:pPr>
      <w:r>
        <w:separator/>
      </w:r>
    </w:p>
  </w:footnote>
  <w:footnote w:type="continuationSeparator" w:id="0">
    <w:p w14:paraId="3172A87E" w14:textId="77777777" w:rsidR="002D0471" w:rsidRDefault="002D0471" w:rsidP="00C12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E957" w14:textId="17F9C4E3" w:rsidR="00083CE7" w:rsidRPr="005F7308" w:rsidRDefault="00083CE7" w:rsidP="00083CE7">
    <w:pPr>
      <w:pStyle w:val="Header"/>
      <w:rPr>
        <w:rFonts w:ascii="Arial" w:hAnsi="Arial" w:cs="Arial"/>
      </w:rPr>
    </w:pPr>
  </w:p>
  <w:p w14:paraId="518A986C" w14:textId="77777777" w:rsidR="00083CE7" w:rsidRDefault="00083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0870"/>
    <w:multiLevelType w:val="hybridMultilevel"/>
    <w:tmpl w:val="E3027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1E3992"/>
    <w:multiLevelType w:val="hybridMultilevel"/>
    <w:tmpl w:val="BA586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2893660">
    <w:abstractNumId w:val="0"/>
  </w:num>
  <w:num w:numId="2" w16cid:durableId="1733503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2EC"/>
    <w:rsid w:val="00004959"/>
    <w:rsid w:val="00005096"/>
    <w:rsid w:val="000210CF"/>
    <w:rsid w:val="00024A7F"/>
    <w:rsid w:val="00031F73"/>
    <w:rsid w:val="0003622A"/>
    <w:rsid w:val="00040B56"/>
    <w:rsid w:val="0004653E"/>
    <w:rsid w:val="00052481"/>
    <w:rsid w:val="00057FEA"/>
    <w:rsid w:val="000632C2"/>
    <w:rsid w:val="0007132E"/>
    <w:rsid w:val="00072D1F"/>
    <w:rsid w:val="00083CE7"/>
    <w:rsid w:val="00086EB5"/>
    <w:rsid w:val="00090750"/>
    <w:rsid w:val="00095382"/>
    <w:rsid w:val="000A2FAB"/>
    <w:rsid w:val="000A42FE"/>
    <w:rsid w:val="000A5548"/>
    <w:rsid w:val="000B7B86"/>
    <w:rsid w:val="000C2B97"/>
    <w:rsid w:val="000D1092"/>
    <w:rsid w:val="000E19D1"/>
    <w:rsid w:val="00100456"/>
    <w:rsid w:val="00127749"/>
    <w:rsid w:val="0013357F"/>
    <w:rsid w:val="001411AC"/>
    <w:rsid w:val="00144A19"/>
    <w:rsid w:val="001534B5"/>
    <w:rsid w:val="00156BEB"/>
    <w:rsid w:val="00165E6D"/>
    <w:rsid w:val="00173566"/>
    <w:rsid w:val="00173610"/>
    <w:rsid w:val="00176608"/>
    <w:rsid w:val="00187F83"/>
    <w:rsid w:val="00191E1D"/>
    <w:rsid w:val="001A4CC9"/>
    <w:rsid w:val="001B37D5"/>
    <w:rsid w:val="001B4EBD"/>
    <w:rsid w:val="001C1769"/>
    <w:rsid w:val="001C4E57"/>
    <w:rsid w:val="001D2D68"/>
    <w:rsid w:val="001D5DAE"/>
    <w:rsid w:val="001F1FDE"/>
    <w:rsid w:val="001F208B"/>
    <w:rsid w:val="00205DC4"/>
    <w:rsid w:val="00206369"/>
    <w:rsid w:val="00211368"/>
    <w:rsid w:val="002126B5"/>
    <w:rsid w:val="0021548E"/>
    <w:rsid w:val="002242E6"/>
    <w:rsid w:val="00224350"/>
    <w:rsid w:val="00225B29"/>
    <w:rsid w:val="002362AF"/>
    <w:rsid w:val="002429BD"/>
    <w:rsid w:val="002474DB"/>
    <w:rsid w:val="00253A4E"/>
    <w:rsid w:val="002623D4"/>
    <w:rsid w:val="002721B1"/>
    <w:rsid w:val="00274832"/>
    <w:rsid w:val="00277A54"/>
    <w:rsid w:val="00287550"/>
    <w:rsid w:val="002B646A"/>
    <w:rsid w:val="002C173B"/>
    <w:rsid w:val="002D0471"/>
    <w:rsid w:val="002D06D1"/>
    <w:rsid w:val="002D60BB"/>
    <w:rsid w:val="002D7887"/>
    <w:rsid w:val="00313587"/>
    <w:rsid w:val="0033094E"/>
    <w:rsid w:val="003310BC"/>
    <w:rsid w:val="003329FD"/>
    <w:rsid w:val="003376FC"/>
    <w:rsid w:val="003437DD"/>
    <w:rsid w:val="00354C65"/>
    <w:rsid w:val="00362924"/>
    <w:rsid w:val="00364F78"/>
    <w:rsid w:val="00371480"/>
    <w:rsid w:val="00373C2B"/>
    <w:rsid w:val="003761BF"/>
    <w:rsid w:val="003A6262"/>
    <w:rsid w:val="003B7D38"/>
    <w:rsid w:val="003C4E0F"/>
    <w:rsid w:val="003C7095"/>
    <w:rsid w:val="003D13F9"/>
    <w:rsid w:val="003D5019"/>
    <w:rsid w:val="003E0924"/>
    <w:rsid w:val="003E2515"/>
    <w:rsid w:val="00402AAE"/>
    <w:rsid w:val="00410121"/>
    <w:rsid w:val="0041686A"/>
    <w:rsid w:val="00435BD1"/>
    <w:rsid w:val="004466F3"/>
    <w:rsid w:val="00457501"/>
    <w:rsid w:val="00462577"/>
    <w:rsid w:val="00473E48"/>
    <w:rsid w:val="00475B66"/>
    <w:rsid w:val="004778E6"/>
    <w:rsid w:val="00482F33"/>
    <w:rsid w:val="004973D2"/>
    <w:rsid w:val="004D401D"/>
    <w:rsid w:val="004F4497"/>
    <w:rsid w:val="004F70E5"/>
    <w:rsid w:val="00500D6B"/>
    <w:rsid w:val="00503752"/>
    <w:rsid w:val="00505CF4"/>
    <w:rsid w:val="005236B9"/>
    <w:rsid w:val="00543018"/>
    <w:rsid w:val="00545878"/>
    <w:rsid w:val="00546FC8"/>
    <w:rsid w:val="00547EA3"/>
    <w:rsid w:val="00551EF6"/>
    <w:rsid w:val="00553CB3"/>
    <w:rsid w:val="005544B4"/>
    <w:rsid w:val="00577770"/>
    <w:rsid w:val="0058127C"/>
    <w:rsid w:val="0059013A"/>
    <w:rsid w:val="0059734A"/>
    <w:rsid w:val="005D40FC"/>
    <w:rsid w:val="005D6317"/>
    <w:rsid w:val="005E79EC"/>
    <w:rsid w:val="005F7308"/>
    <w:rsid w:val="006067E4"/>
    <w:rsid w:val="00611BEE"/>
    <w:rsid w:val="00616005"/>
    <w:rsid w:val="0061641A"/>
    <w:rsid w:val="0062086D"/>
    <w:rsid w:val="006224EA"/>
    <w:rsid w:val="0062255B"/>
    <w:rsid w:val="00627A9C"/>
    <w:rsid w:val="006310AA"/>
    <w:rsid w:val="00631FFB"/>
    <w:rsid w:val="00643B04"/>
    <w:rsid w:val="0064750E"/>
    <w:rsid w:val="00663973"/>
    <w:rsid w:val="0066675B"/>
    <w:rsid w:val="00686587"/>
    <w:rsid w:val="00687321"/>
    <w:rsid w:val="006A66FE"/>
    <w:rsid w:val="006B2C57"/>
    <w:rsid w:val="006B375F"/>
    <w:rsid w:val="006B6BB4"/>
    <w:rsid w:val="006B78CF"/>
    <w:rsid w:val="006C12EF"/>
    <w:rsid w:val="006D47AD"/>
    <w:rsid w:val="006E7A35"/>
    <w:rsid w:val="006E7F86"/>
    <w:rsid w:val="0070519B"/>
    <w:rsid w:val="0071543F"/>
    <w:rsid w:val="007301CE"/>
    <w:rsid w:val="00730AA0"/>
    <w:rsid w:val="0073651F"/>
    <w:rsid w:val="00740572"/>
    <w:rsid w:val="00754D09"/>
    <w:rsid w:val="00761E31"/>
    <w:rsid w:val="00762873"/>
    <w:rsid w:val="00794468"/>
    <w:rsid w:val="00795017"/>
    <w:rsid w:val="007A0F08"/>
    <w:rsid w:val="007A2D63"/>
    <w:rsid w:val="007A383D"/>
    <w:rsid w:val="007B2821"/>
    <w:rsid w:val="007B2FAE"/>
    <w:rsid w:val="007C5FB2"/>
    <w:rsid w:val="007C6F04"/>
    <w:rsid w:val="007D4303"/>
    <w:rsid w:val="007E055D"/>
    <w:rsid w:val="007F7A4B"/>
    <w:rsid w:val="00800C9B"/>
    <w:rsid w:val="00815316"/>
    <w:rsid w:val="00820919"/>
    <w:rsid w:val="00842432"/>
    <w:rsid w:val="00850085"/>
    <w:rsid w:val="00881471"/>
    <w:rsid w:val="008839F0"/>
    <w:rsid w:val="0088577B"/>
    <w:rsid w:val="0088762D"/>
    <w:rsid w:val="00887AF1"/>
    <w:rsid w:val="00890C0F"/>
    <w:rsid w:val="00896A99"/>
    <w:rsid w:val="008B042C"/>
    <w:rsid w:val="008D0B6E"/>
    <w:rsid w:val="008E3DDB"/>
    <w:rsid w:val="00900C65"/>
    <w:rsid w:val="00906C07"/>
    <w:rsid w:val="00914B53"/>
    <w:rsid w:val="00926FB4"/>
    <w:rsid w:val="00933B8F"/>
    <w:rsid w:val="00934C11"/>
    <w:rsid w:val="0094493E"/>
    <w:rsid w:val="00947BC9"/>
    <w:rsid w:val="009602ED"/>
    <w:rsid w:val="00965E7B"/>
    <w:rsid w:val="0097231C"/>
    <w:rsid w:val="00974C39"/>
    <w:rsid w:val="009812EE"/>
    <w:rsid w:val="009954FA"/>
    <w:rsid w:val="00996CDF"/>
    <w:rsid w:val="009B1095"/>
    <w:rsid w:val="009C4EA4"/>
    <w:rsid w:val="009C7185"/>
    <w:rsid w:val="009C7A51"/>
    <w:rsid w:val="009D1AB8"/>
    <w:rsid w:val="009D2059"/>
    <w:rsid w:val="009D2BF6"/>
    <w:rsid w:val="009D4CDE"/>
    <w:rsid w:val="009E35F7"/>
    <w:rsid w:val="00A0465A"/>
    <w:rsid w:val="00A16C3D"/>
    <w:rsid w:val="00A2162F"/>
    <w:rsid w:val="00A35521"/>
    <w:rsid w:val="00A35917"/>
    <w:rsid w:val="00A36BB4"/>
    <w:rsid w:val="00A47B99"/>
    <w:rsid w:val="00A60AF1"/>
    <w:rsid w:val="00A63346"/>
    <w:rsid w:val="00A67BD1"/>
    <w:rsid w:val="00AA0135"/>
    <w:rsid w:val="00AB09B9"/>
    <w:rsid w:val="00AC477E"/>
    <w:rsid w:val="00AF4692"/>
    <w:rsid w:val="00AF65C8"/>
    <w:rsid w:val="00B01AA1"/>
    <w:rsid w:val="00B11513"/>
    <w:rsid w:val="00B25EEA"/>
    <w:rsid w:val="00B26D12"/>
    <w:rsid w:val="00B323D2"/>
    <w:rsid w:val="00B334F0"/>
    <w:rsid w:val="00B34D93"/>
    <w:rsid w:val="00B36745"/>
    <w:rsid w:val="00B36B33"/>
    <w:rsid w:val="00B47874"/>
    <w:rsid w:val="00B47F85"/>
    <w:rsid w:val="00B540AA"/>
    <w:rsid w:val="00B63AEA"/>
    <w:rsid w:val="00B829AB"/>
    <w:rsid w:val="00B84891"/>
    <w:rsid w:val="00B951C9"/>
    <w:rsid w:val="00BC0C3D"/>
    <w:rsid w:val="00BC25FF"/>
    <w:rsid w:val="00BC3C75"/>
    <w:rsid w:val="00BC4A77"/>
    <w:rsid w:val="00BD14FC"/>
    <w:rsid w:val="00BF2B3E"/>
    <w:rsid w:val="00BF35DF"/>
    <w:rsid w:val="00BF4266"/>
    <w:rsid w:val="00C04C2C"/>
    <w:rsid w:val="00C122EC"/>
    <w:rsid w:val="00C1560D"/>
    <w:rsid w:val="00C17B97"/>
    <w:rsid w:val="00C4254B"/>
    <w:rsid w:val="00C44D5F"/>
    <w:rsid w:val="00C51270"/>
    <w:rsid w:val="00C55277"/>
    <w:rsid w:val="00C6353A"/>
    <w:rsid w:val="00C64BFF"/>
    <w:rsid w:val="00C760BC"/>
    <w:rsid w:val="00C81097"/>
    <w:rsid w:val="00C901C1"/>
    <w:rsid w:val="00CA4422"/>
    <w:rsid w:val="00CB4E01"/>
    <w:rsid w:val="00CB5B6E"/>
    <w:rsid w:val="00D151BF"/>
    <w:rsid w:val="00D33E37"/>
    <w:rsid w:val="00D423B3"/>
    <w:rsid w:val="00D42734"/>
    <w:rsid w:val="00D4367E"/>
    <w:rsid w:val="00D52052"/>
    <w:rsid w:val="00D52D75"/>
    <w:rsid w:val="00D55C5B"/>
    <w:rsid w:val="00D568E6"/>
    <w:rsid w:val="00DC1C86"/>
    <w:rsid w:val="00DC706F"/>
    <w:rsid w:val="00DD2261"/>
    <w:rsid w:val="00DE1603"/>
    <w:rsid w:val="00DF0B84"/>
    <w:rsid w:val="00DF5EAB"/>
    <w:rsid w:val="00DF621C"/>
    <w:rsid w:val="00E04CF1"/>
    <w:rsid w:val="00E108DB"/>
    <w:rsid w:val="00E11848"/>
    <w:rsid w:val="00E1508A"/>
    <w:rsid w:val="00E20C17"/>
    <w:rsid w:val="00E211FA"/>
    <w:rsid w:val="00E25187"/>
    <w:rsid w:val="00E260A0"/>
    <w:rsid w:val="00E45997"/>
    <w:rsid w:val="00E51562"/>
    <w:rsid w:val="00E77898"/>
    <w:rsid w:val="00E81F37"/>
    <w:rsid w:val="00E9173D"/>
    <w:rsid w:val="00EA0C82"/>
    <w:rsid w:val="00EA7CA6"/>
    <w:rsid w:val="00EA7FAB"/>
    <w:rsid w:val="00EB7BAC"/>
    <w:rsid w:val="00ED1E7A"/>
    <w:rsid w:val="00ED5E6B"/>
    <w:rsid w:val="00F03CF3"/>
    <w:rsid w:val="00F03E59"/>
    <w:rsid w:val="00F11778"/>
    <w:rsid w:val="00F163E8"/>
    <w:rsid w:val="00F20BE4"/>
    <w:rsid w:val="00F4294A"/>
    <w:rsid w:val="00F700FF"/>
    <w:rsid w:val="00F84282"/>
    <w:rsid w:val="00F8443F"/>
    <w:rsid w:val="00F84EB8"/>
    <w:rsid w:val="00F9329D"/>
    <w:rsid w:val="00FA350F"/>
    <w:rsid w:val="00FC0249"/>
    <w:rsid w:val="00FD038B"/>
    <w:rsid w:val="00FD35AC"/>
    <w:rsid w:val="00FD4528"/>
    <w:rsid w:val="00FD6801"/>
    <w:rsid w:val="00FF018C"/>
    <w:rsid w:val="00FF4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DE32B"/>
  <w15:chartTrackingRefBased/>
  <w15:docId w15:val="{258F75D2-C372-4C5B-8373-8DD552FD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2EC"/>
  </w:style>
  <w:style w:type="paragraph" w:styleId="Footer">
    <w:name w:val="footer"/>
    <w:basedOn w:val="Normal"/>
    <w:link w:val="FooterChar"/>
    <w:uiPriority w:val="99"/>
    <w:unhideWhenUsed/>
    <w:rsid w:val="00C12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2EC"/>
  </w:style>
  <w:style w:type="paragraph" w:styleId="BalloonText">
    <w:name w:val="Balloon Text"/>
    <w:basedOn w:val="Normal"/>
    <w:link w:val="BalloonTextChar"/>
    <w:uiPriority w:val="99"/>
    <w:semiHidden/>
    <w:unhideWhenUsed/>
    <w:rsid w:val="00C90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C1"/>
    <w:rPr>
      <w:rFonts w:ascii="Segoe UI" w:hAnsi="Segoe UI" w:cs="Segoe UI"/>
      <w:sz w:val="18"/>
      <w:szCs w:val="18"/>
    </w:rPr>
  </w:style>
  <w:style w:type="paragraph" w:customStyle="1" w:styleId="Default">
    <w:name w:val="Default"/>
    <w:rsid w:val="00B1151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577B"/>
    <w:pPr>
      <w:ind w:left="720"/>
      <w:contextualSpacing/>
    </w:pPr>
  </w:style>
  <w:style w:type="character" w:styleId="CommentReference">
    <w:name w:val="annotation reference"/>
    <w:basedOn w:val="DefaultParagraphFont"/>
    <w:uiPriority w:val="99"/>
    <w:semiHidden/>
    <w:unhideWhenUsed/>
    <w:rsid w:val="00FC0249"/>
    <w:rPr>
      <w:sz w:val="16"/>
      <w:szCs w:val="16"/>
    </w:rPr>
  </w:style>
  <w:style w:type="paragraph" w:styleId="CommentText">
    <w:name w:val="annotation text"/>
    <w:basedOn w:val="Normal"/>
    <w:link w:val="CommentTextChar"/>
    <w:uiPriority w:val="99"/>
    <w:semiHidden/>
    <w:unhideWhenUsed/>
    <w:rsid w:val="00FC0249"/>
    <w:pPr>
      <w:spacing w:line="240" w:lineRule="auto"/>
    </w:pPr>
    <w:rPr>
      <w:sz w:val="20"/>
      <w:szCs w:val="20"/>
    </w:rPr>
  </w:style>
  <w:style w:type="character" w:customStyle="1" w:styleId="CommentTextChar">
    <w:name w:val="Comment Text Char"/>
    <w:basedOn w:val="DefaultParagraphFont"/>
    <w:link w:val="CommentText"/>
    <w:uiPriority w:val="99"/>
    <w:semiHidden/>
    <w:rsid w:val="00FC0249"/>
    <w:rPr>
      <w:sz w:val="20"/>
      <w:szCs w:val="20"/>
    </w:rPr>
  </w:style>
  <w:style w:type="paragraph" w:styleId="CommentSubject">
    <w:name w:val="annotation subject"/>
    <w:basedOn w:val="CommentText"/>
    <w:next w:val="CommentText"/>
    <w:link w:val="CommentSubjectChar"/>
    <w:uiPriority w:val="99"/>
    <w:semiHidden/>
    <w:unhideWhenUsed/>
    <w:rsid w:val="00FC0249"/>
    <w:rPr>
      <w:b/>
      <w:bCs/>
    </w:rPr>
  </w:style>
  <w:style w:type="character" w:customStyle="1" w:styleId="CommentSubjectChar">
    <w:name w:val="Comment Subject Char"/>
    <w:basedOn w:val="CommentTextChar"/>
    <w:link w:val="CommentSubject"/>
    <w:uiPriority w:val="99"/>
    <w:semiHidden/>
    <w:rsid w:val="00FC02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9457">
      <w:bodyDiv w:val="1"/>
      <w:marLeft w:val="0"/>
      <w:marRight w:val="0"/>
      <w:marTop w:val="0"/>
      <w:marBottom w:val="0"/>
      <w:divBdr>
        <w:top w:val="none" w:sz="0" w:space="0" w:color="auto"/>
        <w:left w:val="none" w:sz="0" w:space="0" w:color="auto"/>
        <w:bottom w:val="none" w:sz="0" w:space="0" w:color="auto"/>
        <w:right w:val="none" w:sz="0" w:space="0" w:color="auto"/>
      </w:divBdr>
    </w:div>
    <w:div w:id="130484944">
      <w:bodyDiv w:val="1"/>
      <w:marLeft w:val="0"/>
      <w:marRight w:val="0"/>
      <w:marTop w:val="0"/>
      <w:marBottom w:val="0"/>
      <w:divBdr>
        <w:top w:val="none" w:sz="0" w:space="0" w:color="auto"/>
        <w:left w:val="none" w:sz="0" w:space="0" w:color="auto"/>
        <w:bottom w:val="none" w:sz="0" w:space="0" w:color="auto"/>
        <w:right w:val="none" w:sz="0" w:space="0" w:color="auto"/>
      </w:divBdr>
    </w:div>
    <w:div w:id="265427153">
      <w:bodyDiv w:val="1"/>
      <w:marLeft w:val="0"/>
      <w:marRight w:val="0"/>
      <w:marTop w:val="0"/>
      <w:marBottom w:val="0"/>
      <w:divBdr>
        <w:top w:val="none" w:sz="0" w:space="0" w:color="auto"/>
        <w:left w:val="none" w:sz="0" w:space="0" w:color="auto"/>
        <w:bottom w:val="none" w:sz="0" w:space="0" w:color="auto"/>
        <w:right w:val="none" w:sz="0" w:space="0" w:color="auto"/>
      </w:divBdr>
    </w:div>
    <w:div w:id="329603272">
      <w:bodyDiv w:val="1"/>
      <w:marLeft w:val="0"/>
      <w:marRight w:val="0"/>
      <w:marTop w:val="0"/>
      <w:marBottom w:val="0"/>
      <w:divBdr>
        <w:top w:val="none" w:sz="0" w:space="0" w:color="auto"/>
        <w:left w:val="none" w:sz="0" w:space="0" w:color="auto"/>
        <w:bottom w:val="none" w:sz="0" w:space="0" w:color="auto"/>
        <w:right w:val="none" w:sz="0" w:space="0" w:color="auto"/>
      </w:divBdr>
    </w:div>
    <w:div w:id="333723808">
      <w:bodyDiv w:val="1"/>
      <w:marLeft w:val="0"/>
      <w:marRight w:val="0"/>
      <w:marTop w:val="0"/>
      <w:marBottom w:val="0"/>
      <w:divBdr>
        <w:top w:val="none" w:sz="0" w:space="0" w:color="auto"/>
        <w:left w:val="none" w:sz="0" w:space="0" w:color="auto"/>
        <w:bottom w:val="none" w:sz="0" w:space="0" w:color="auto"/>
        <w:right w:val="none" w:sz="0" w:space="0" w:color="auto"/>
      </w:divBdr>
    </w:div>
    <w:div w:id="363946479">
      <w:bodyDiv w:val="1"/>
      <w:marLeft w:val="0"/>
      <w:marRight w:val="0"/>
      <w:marTop w:val="0"/>
      <w:marBottom w:val="0"/>
      <w:divBdr>
        <w:top w:val="none" w:sz="0" w:space="0" w:color="auto"/>
        <w:left w:val="none" w:sz="0" w:space="0" w:color="auto"/>
        <w:bottom w:val="none" w:sz="0" w:space="0" w:color="auto"/>
        <w:right w:val="none" w:sz="0" w:space="0" w:color="auto"/>
      </w:divBdr>
    </w:div>
    <w:div w:id="405610912">
      <w:bodyDiv w:val="1"/>
      <w:marLeft w:val="0"/>
      <w:marRight w:val="0"/>
      <w:marTop w:val="0"/>
      <w:marBottom w:val="0"/>
      <w:divBdr>
        <w:top w:val="none" w:sz="0" w:space="0" w:color="auto"/>
        <w:left w:val="none" w:sz="0" w:space="0" w:color="auto"/>
        <w:bottom w:val="none" w:sz="0" w:space="0" w:color="auto"/>
        <w:right w:val="none" w:sz="0" w:space="0" w:color="auto"/>
      </w:divBdr>
    </w:div>
    <w:div w:id="422799060">
      <w:bodyDiv w:val="1"/>
      <w:marLeft w:val="0"/>
      <w:marRight w:val="0"/>
      <w:marTop w:val="0"/>
      <w:marBottom w:val="0"/>
      <w:divBdr>
        <w:top w:val="none" w:sz="0" w:space="0" w:color="auto"/>
        <w:left w:val="none" w:sz="0" w:space="0" w:color="auto"/>
        <w:bottom w:val="none" w:sz="0" w:space="0" w:color="auto"/>
        <w:right w:val="none" w:sz="0" w:space="0" w:color="auto"/>
      </w:divBdr>
    </w:div>
    <w:div w:id="424770712">
      <w:bodyDiv w:val="1"/>
      <w:marLeft w:val="0"/>
      <w:marRight w:val="0"/>
      <w:marTop w:val="0"/>
      <w:marBottom w:val="0"/>
      <w:divBdr>
        <w:top w:val="none" w:sz="0" w:space="0" w:color="auto"/>
        <w:left w:val="none" w:sz="0" w:space="0" w:color="auto"/>
        <w:bottom w:val="none" w:sz="0" w:space="0" w:color="auto"/>
        <w:right w:val="none" w:sz="0" w:space="0" w:color="auto"/>
      </w:divBdr>
    </w:div>
    <w:div w:id="430130942">
      <w:bodyDiv w:val="1"/>
      <w:marLeft w:val="0"/>
      <w:marRight w:val="0"/>
      <w:marTop w:val="0"/>
      <w:marBottom w:val="0"/>
      <w:divBdr>
        <w:top w:val="none" w:sz="0" w:space="0" w:color="auto"/>
        <w:left w:val="none" w:sz="0" w:space="0" w:color="auto"/>
        <w:bottom w:val="none" w:sz="0" w:space="0" w:color="auto"/>
        <w:right w:val="none" w:sz="0" w:space="0" w:color="auto"/>
      </w:divBdr>
    </w:div>
    <w:div w:id="692072916">
      <w:bodyDiv w:val="1"/>
      <w:marLeft w:val="0"/>
      <w:marRight w:val="0"/>
      <w:marTop w:val="0"/>
      <w:marBottom w:val="0"/>
      <w:divBdr>
        <w:top w:val="none" w:sz="0" w:space="0" w:color="auto"/>
        <w:left w:val="none" w:sz="0" w:space="0" w:color="auto"/>
        <w:bottom w:val="none" w:sz="0" w:space="0" w:color="auto"/>
        <w:right w:val="none" w:sz="0" w:space="0" w:color="auto"/>
      </w:divBdr>
    </w:div>
    <w:div w:id="1042560950">
      <w:bodyDiv w:val="1"/>
      <w:marLeft w:val="0"/>
      <w:marRight w:val="0"/>
      <w:marTop w:val="0"/>
      <w:marBottom w:val="0"/>
      <w:divBdr>
        <w:top w:val="none" w:sz="0" w:space="0" w:color="auto"/>
        <w:left w:val="none" w:sz="0" w:space="0" w:color="auto"/>
        <w:bottom w:val="none" w:sz="0" w:space="0" w:color="auto"/>
        <w:right w:val="none" w:sz="0" w:space="0" w:color="auto"/>
      </w:divBdr>
    </w:div>
    <w:div w:id="1047948645">
      <w:bodyDiv w:val="1"/>
      <w:marLeft w:val="0"/>
      <w:marRight w:val="0"/>
      <w:marTop w:val="0"/>
      <w:marBottom w:val="0"/>
      <w:divBdr>
        <w:top w:val="none" w:sz="0" w:space="0" w:color="auto"/>
        <w:left w:val="none" w:sz="0" w:space="0" w:color="auto"/>
        <w:bottom w:val="none" w:sz="0" w:space="0" w:color="auto"/>
        <w:right w:val="none" w:sz="0" w:space="0" w:color="auto"/>
      </w:divBdr>
    </w:div>
    <w:div w:id="1057313368">
      <w:bodyDiv w:val="1"/>
      <w:marLeft w:val="0"/>
      <w:marRight w:val="0"/>
      <w:marTop w:val="0"/>
      <w:marBottom w:val="0"/>
      <w:divBdr>
        <w:top w:val="none" w:sz="0" w:space="0" w:color="auto"/>
        <w:left w:val="none" w:sz="0" w:space="0" w:color="auto"/>
        <w:bottom w:val="none" w:sz="0" w:space="0" w:color="auto"/>
        <w:right w:val="none" w:sz="0" w:space="0" w:color="auto"/>
      </w:divBdr>
    </w:div>
    <w:div w:id="1104492369">
      <w:bodyDiv w:val="1"/>
      <w:marLeft w:val="0"/>
      <w:marRight w:val="0"/>
      <w:marTop w:val="0"/>
      <w:marBottom w:val="0"/>
      <w:divBdr>
        <w:top w:val="none" w:sz="0" w:space="0" w:color="auto"/>
        <w:left w:val="none" w:sz="0" w:space="0" w:color="auto"/>
        <w:bottom w:val="none" w:sz="0" w:space="0" w:color="auto"/>
        <w:right w:val="none" w:sz="0" w:space="0" w:color="auto"/>
      </w:divBdr>
    </w:div>
    <w:div w:id="1157724941">
      <w:bodyDiv w:val="1"/>
      <w:marLeft w:val="0"/>
      <w:marRight w:val="0"/>
      <w:marTop w:val="0"/>
      <w:marBottom w:val="0"/>
      <w:divBdr>
        <w:top w:val="none" w:sz="0" w:space="0" w:color="auto"/>
        <w:left w:val="none" w:sz="0" w:space="0" w:color="auto"/>
        <w:bottom w:val="none" w:sz="0" w:space="0" w:color="auto"/>
        <w:right w:val="none" w:sz="0" w:space="0" w:color="auto"/>
      </w:divBdr>
    </w:div>
    <w:div w:id="1251356953">
      <w:bodyDiv w:val="1"/>
      <w:marLeft w:val="0"/>
      <w:marRight w:val="0"/>
      <w:marTop w:val="0"/>
      <w:marBottom w:val="0"/>
      <w:divBdr>
        <w:top w:val="none" w:sz="0" w:space="0" w:color="auto"/>
        <w:left w:val="none" w:sz="0" w:space="0" w:color="auto"/>
        <w:bottom w:val="none" w:sz="0" w:space="0" w:color="auto"/>
        <w:right w:val="none" w:sz="0" w:space="0" w:color="auto"/>
      </w:divBdr>
    </w:div>
    <w:div w:id="1294874038">
      <w:bodyDiv w:val="1"/>
      <w:marLeft w:val="0"/>
      <w:marRight w:val="0"/>
      <w:marTop w:val="0"/>
      <w:marBottom w:val="0"/>
      <w:divBdr>
        <w:top w:val="none" w:sz="0" w:space="0" w:color="auto"/>
        <w:left w:val="none" w:sz="0" w:space="0" w:color="auto"/>
        <w:bottom w:val="none" w:sz="0" w:space="0" w:color="auto"/>
        <w:right w:val="none" w:sz="0" w:space="0" w:color="auto"/>
      </w:divBdr>
    </w:div>
    <w:div w:id="1374958447">
      <w:bodyDiv w:val="1"/>
      <w:marLeft w:val="0"/>
      <w:marRight w:val="0"/>
      <w:marTop w:val="0"/>
      <w:marBottom w:val="0"/>
      <w:divBdr>
        <w:top w:val="none" w:sz="0" w:space="0" w:color="auto"/>
        <w:left w:val="none" w:sz="0" w:space="0" w:color="auto"/>
        <w:bottom w:val="none" w:sz="0" w:space="0" w:color="auto"/>
        <w:right w:val="none" w:sz="0" w:space="0" w:color="auto"/>
      </w:divBdr>
    </w:div>
    <w:div w:id="1527254501">
      <w:bodyDiv w:val="1"/>
      <w:marLeft w:val="0"/>
      <w:marRight w:val="0"/>
      <w:marTop w:val="0"/>
      <w:marBottom w:val="0"/>
      <w:divBdr>
        <w:top w:val="none" w:sz="0" w:space="0" w:color="auto"/>
        <w:left w:val="none" w:sz="0" w:space="0" w:color="auto"/>
        <w:bottom w:val="none" w:sz="0" w:space="0" w:color="auto"/>
        <w:right w:val="none" w:sz="0" w:space="0" w:color="auto"/>
      </w:divBdr>
    </w:div>
    <w:div w:id="1540973841">
      <w:bodyDiv w:val="1"/>
      <w:marLeft w:val="0"/>
      <w:marRight w:val="0"/>
      <w:marTop w:val="0"/>
      <w:marBottom w:val="0"/>
      <w:divBdr>
        <w:top w:val="none" w:sz="0" w:space="0" w:color="auto"/>
        <w:left w:val="none" w:sz="0" w:space="0" w:color="auto"/>
        <w:bottom w:val="none" w:sz="0" w:space="0" w:color="auto"/>
        <w:right w:val="none" w:sz="0" w:space="0" w:color="auto"/>
      </w:divBdr>
    </w:div>
    <w:div w:id="1541287566">
      <w:bodyDiv w:val="1"/>
      <w:marLeft w:val="0"/>
      <w:marRight w:val="0"/>
      <w:marTop w:val="0"/>
      <w:marBottom w:val="0"/>
      <w:divBdr>
        <w:top w:val="none" w:sz="0" w:space="0" w:color="auto"/>
        <w:left w:val="none" w:sz="0" w:space="0" w:color="auto"/>
        <w:bottom w:val="none" w:sz="0" w:space="0" w:color="auto"/>
        <w:right w:val="none" w:sz="0" w:space="0" w:color="auto"/>
      </w:divBdr>
    </w:div>
    <w:div w:id="1580406318">
      <w:bodyDiv w:val="1"/>
      <w:marLeft w:val="0"/>
      <w:marRight w:val="0"/>
      <w:marTop w:val="0"/>
      <w:marBottom w:val="0"/>
      <w:divBdr>
        <w:top w:val="none" w:sz="0" w:space="0" w:color="auto"/>
        <w:left w:val="none" w:sz="0" w:space="0" w:color="auto"/>
        <w:bottom w:val="none" w:sz="0" w:space="0" w:color="auto"/>
        <w:right w:val="none" w:sz="0" w:space="0" w:color="auto"/>
      </w:divBdr>
    </w:div>
    <w:div w:id="1657300184">
      <w:bodyDiv w:val="1"/>
      <w:marLeft w:val="0"/>
      <w:marRight w:val="0"/>
      <w:marTop w:val="0"/>
      <w:marBottom w:val="0"/>
      <w:divBdr>
        <w:top w:val="none" w:sz="0" w:space="0" w:color="auto"/>
        <w:left w:val="none" w:sz="0" w:space="0" w:color="auto"/>
        <w:bottom w:val="none" w:sz="0" w:space="0" w:color="auto"/>
        <w:right w:val="none" w:sz="0" w:space="0" w:color="auto"/>
      </w:divBdr>
    </w:div>
    <w:div w:id="1692219861">
      <w:bodyDiv w:val="1"/>
      <w:marLeft w:val="0"/>
      <w:marRight w:val="0"/>
      <w:marTop w:val="0"/>
      <w:marBottom w:val="0"/>
      <w:divBdr>
        <w:top w:val="none" w:sz="0" w:space="0" w:color="auto"/>
        <w:left w:val="none" w:sz="0" w:space="0" w:color="auto"/>
        <w:bottom w:val="none" w:sz="0" w:space="0" w:color="auto"/>
        <w:right w:val="none" w:sz="0" w:space="0" w:color="auto"/>
      </w:divBdr>
    </w:div>
    <w:div w:id="1755319976">
      <w:bodyDiv w:val="1"/>
      <w:marLeft w:val="0"/>
      <w:marRight w:val="0"/>
      <w:marTop w:val="0"/>
      <w:marBottom w:val="0"/>
      <w:divBdr>
        <w:top w:val="none" w:sz="0" w:space="0" w:color="auto"/>
        <w:left w:val="none" w:sz="0" w:space="0" w:color="auto"/>
        <w:bottom w:val="none" w:sz="0" w:space="0" w:color="auto"/>
        <w:right w:val="none" w:sz="0" w:space="0" w:color="auto"/>
      </w:divBdr>
    </w:div>
    <w:div w:id="1781755800">
      <w:bodyDiv w:val="1"/>
      <w:marLeft w:val="0"/>
      <w:marRight w:val="0"/>
      <w:marTop w:val="0"/>
      <w:marBottom w:val="0"/>
      <w:divBdr>
        <w:top w:val="none" w:sz="0" w:space="0" w:color="auto"/>
        <w:left w:val="none" w:sz="0" w:space="0" w:color="auto"/>
        <w:bottom w:val="none" w:sz="0" w:space="0" w:color="auto"/>
        <w:right w:val="none" w:sz="0" w:space="0" w:color="auto"/>
      </w:divBdr>
    </w:div>
    <w:div w:id="1791975755">
      <w:bodyDiv w:val="1"/>
      <w:marLeft w:val="0"/>
      <w:marRight w:val="0"/>
      <w:marTop w:val="0"/>
      <w:marBottom w:val="0"/>
      <w:divBdr>
        <w:top w:val="none" w:sz="0" w:space="0" w:color="auto"/>
        <w:left w:val="none" w:sz="0" w:space="0" w:color="auto"/>
        <w:bottom w:val="none" w:sz="0" w:space="0" w:color="auto"/>
        <w:right w:val="none" w:sz="0" w:space="0" w:color="auto"/>
      </w:divBdr>
    </w:div>
    <w:div w:id="1829126106">
      <w:bodyDiv w:val="1"/>
      <w:marLeft w:val="0"/>
      <w:marRight w:val="0"/>
      <w:marTop w:val="0"/>
      <w:marBottom w:val="0"/>
      <w:divBdr>
        <w:top w:val="none" w:sz="0" w:space="0" w:color="auto"/>
        <w:left w:val="none" w:sz="0" w:space="0" w:color="auto"/>
        <w:bottom w:val="none" w:sz="0" w:space="0" w:color="auto"/>
        <w:right w:val="none" w:sz="0" w:space="0" w:color="auto"/>
      </w:divBdr>
    </w:div>
    <w:div w:id="1896308220">
      <w:bodyDiv w:val="1"/>
      <w:marLeft w:val="0"/>
      <w:marRight w:val="0"/>
      <w:marTop w:val="0"/>
      <w:marBottom w:val="0"/>
      <w:divBdr>
        <w:top w:val="none" w:sz="0" w:space="0" w:color="auto"/>
        <w:left w:val="none" w:sz="0" w:space="0" w:color="auto"/>
        <w:bottom w:val="none" w:sz="0" w:space="0" w:color="auto"/>
        <w:right w:val="none" w:sz="0" w:space="0" w:color="auto"/>
      </w:divBdr>
    </w:div>
    <w:div w:id="1897354042">
      <w:bodyDiv w:val="1"/>
      <w:marLeft w:val="0"/>
      <w:marRight w:val="0"/>
      <w:marTop w:val="0"/>
      <w:marBottom w:val="0"/>
      <w:divBdr>
        <w:top w:val="none" w:sz="0" w:space="0" w:color="auto"/>
        <w:left w:val="none" w:sz="0" w:space="0" w:color="auto"/>
        <w:bottom w:val="none" w:sz="0" w:space="0" w:color="auto"/>
        <w:right w:val="none" w:sz="0" w:space="0" w:color="auto"/>
      </w:divBdr>
    </w:div>
    <w:div w:id="1927688337">
      <w:bodyDiv w:val="1"/>
      <w:marLeft w:val="0"/>
      <w:marRight w:val="0"/>
      <w:marTop w:val="0"/>
      <w:marBottom w:val="0"/>
      <w:divBdr>
        <w:top w:val="none" w:sz="0" w:space="0" w:color="auto"/>
        <w:left w:val="none" w:sz="0" w:space="0" w:color="auto"/>
        <w:bottom w:val="none" w:sz="0" w:space="0" w:color="auto"/>
        <w:right w:val="none" w:sz="0" w:space="0" w:color="auto"/>
      </w:divBdr>
    </w:div>
    <w:div w:id="1997343286">
      <w:bodyDiv w:val="1"/>
      <w:marLeft w:val="0"/>
      <w:marRight w:val="0"/>
      <w:marTop w:val="0"/>
      <w:marBottom w:val="0"/>
      <w:divBdr>
        <w:top w:val="none" w:sz="0" w:space="0" w:color="auto"/>
        <w:left w:val="none" w:sz="0" w:space="0" w:color="auto"/>
        <w:bottom w:val="none" w:sz="0" w:space="0" w:color="auto"/>
        <w:right w:val="none" w:sz="0" w:space="0" w:color="auto"/>
      </w:divBdr>
    </w:div>
    <w:div w:id="20864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AFE1-234D-434D-8EE6-EA061B2F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2160</Words>
  <Characters>13004</Characters>
  <Application>Microsoft Office Word</Application>
  <DocSecurity>0</DocSecurity>
  <Lines>650</Lines>
  <Paragraphs>240</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Breedon</dc:creator>
  <cp:keywords/>
  <dc:description/>
  <cp:lastModifiedBy>Teneille Mahony</cp:lastModifiedBy>
  <cp:revision>4</cp:revision>
  <cp:lastPrinted>2019-07-02T23:49:00Z</cp:lastPrinted>
  <dcterms:created xsi:type="dcterms:W3CDTF">2023-08-16T05:35:00Z</dcterms:created>
  <dcterms:modified xsi:type="dcterms:W3CDTF">2023-08-17T00:42:00Z</dcterms:modified>
</cp:coreProperties>
</file>