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57796" w:rsidRDefault="004208B3" w:rsidP="00CD7BC0">
      <w:pPr>
        <w:pStyle w:val="Heading1"/>
        <w:jc w:val="center"/>
        <w:sectPr w:rsidR="00857796" w:rsidSect="00F865AA">
          <w:headerReference w:type="default" r:id="rId8"/>
          <w:footerReference w:type="default" r:id="rId9"/>
          <w:pgSz w:w="11906" w:h="16838"/>
          <w:pgMar w:top="1440" w:right="1440" w:bottom="1440" w:left="1440" w:header="708" w:footer="708" w:gutter="0"/>
          <w:pgNumType w:fmt="lowerRoman"/>
          <w:cols w:space="708"/>
          <w:docGrid w:linePitch="360"/>
        </w:sectPr>
      </w:pPr>
      <w:bookmarkStart w:id="0" w:name="_Toc426721914"/>
      <w:bookmarkStart w:id="1" w:name="_Toc445209090"/>
      <w:bookmarkStart w:id="2" w:name="_Toc451511354"/>
      <w:bookmarkStart w:id="3" w:name="_Toc408986580"/>
      <w:bookmarkStart w:id="4" w:name="_Toc408989219"/>
      <w:bookmarkStart w:id="5" w:name="_Toc411687764"/>
      <w:bookmarkStart w:id="6" w:name="_Toc411687840"/>
      <w:bookmarkStart w:id="7" w:name="_Toc411840141"/>
      <w:bookmarkStart w:id="8" w:name="_Toc413769320"/>
      <w:bookmarkStart w:id="9" w:name="_Toc415059867"/>
      <w:r>
        <w:rPr>
          <w:noProof/>
          <w:lang w:eastAsia="en-AU"/>
        </w:rPr>
        <w:drawing>
          <wp:inline distT="0" distB="0" distL="0" distR="0" wp14:anchorId="41AFD523" wp14:editId="119073F0">
            <wp:extent cx="5734050" cy="7639050"/>
            <wp:effectExtent l="19050" t="19050" r="19050" b="19050"/>
            <wp:docPr id="16" name="Picture 16" descr="C:\Users\Public\Documents\Other\BAYSIDE\STAG\Correspondence\MM photos for report\Yuille St B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ublic\Documents\Other\BAYSIDE\STAG\Correspondence\MM photos for report\Yuille St Bto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4050" cy="7639050"/>
                    </a:xfrm>
                    <a:prstGeom prst="rect">
                      <a:avLst/>
                    </a:prstGeom>
                    <a:noFill/>
                    <a:ln>
                      <a:solidFill>
                        <a:schemeClr val="tx1"/>
                      </a:solidFill>
                    </a:ln>
                  </pic:spPr>
                </pic:pic>
              </a:graphicData>
            </a:graphic>
          </wp:inline>
        </w:drawing>
      </w:r>
      <w:bookmarkEnd w:id="0"/>
      <w:bookmarkEnd w:id="1"/>
      <w:bookmarkEnd w:id="2"/>
    </w:p>
    <w:p w:rsidR="00871ABC" w:rsidRDefault="00871ABC" w:rsidP="001A5FEF">
      <w:pPr>
        <w:pStyle w:val="Heading1"/>
      </w:pPr>
      <w:bookmarkStart w:id="10" w:name="_Toc426721915"/>
      <w:bookmarkStart w:id="11" w:name="_Toc451511355"/>
      <w:r>
        <w:lastRenderedPageBreak/>
        <w:t>Preamble</w:t>
      </w:r>
      <w:bookmarkEnd w:id="3"/>
      <w:bookmarkEnd w:id="4"/>
      <w:bookmarkEnd w:id="5"/>
      <w:bookmarkEnd w:id="6"/>
      <w:bookmarkEnd w:id="7"/>
      <w:bookmarkEnd w:id="8"/>
      <w:bookmarkEnd w:id="9"/>
      <w:bookmarkEnd w:id="10"/>
      <w:bookmarkEnd w:id="11"/>
    </w:p>
    <w:p w:rsidR="00F36E54" w:rsidRPr="00F36E54" w:rsidRDefault="00F36E54" w:rsidP="00F36E54"/>
    <w:p w:rsidR="00854573" w:rsidRDefault="00854573" w:rsidP="00854573">
      <w:r>
        <w:t>Bayside City Council is known for its picturesque setting</w:t>
      </w:r>
      <w:r w:rsidR="00C95538">
        <w:t>, parks</w:t>
      </w:r>
      <w:r>
        <w:t xml:space="preserve"> and tree lined streets.  These qualities contribute significantly to the liveability of the municipality. </w:t>
      </w:r>
    </w:p>
    <w:p w:rsidR="00857796" w:rsidRDefault="00854573" w:rsidP="00854573">
      <w:r>
        <w:t xml:space="preserve">Successful </w:t>
      </w:r>
      <w:proofErr w:type="gramStart"/>
      <w:r>
        <w:t>street</w:t>
      </w:r>
      <w:proofErr w:type="gramEnd"/>
      <w:r>
        <w:t xml:space="preserve"> </w:t>
      </w:r>
      <w:r w:rsidR="00C95538">
        <w:t xml:space="preserve">and park </w:t>
      </w:r>
      <w:r>
        <w:t xml:space="preserve">tree plantings require planning and management to ensure they make a positive contribution to the </w:t>
      </w:r>
      <w:r w:rsidR="00C95538">
        <w:t>land</w:t>
      </w:r>
      <w:r>
        <w:t xml:space="preserve">scape.  Street trees must be tolerant of harsh environmental conditions e.g. soil compaction and competition for nutrients and water. They must also be tolerant of potential root disturbance from construction and utility maintenance or repair works and over their lifespan should have minimal impact on surrounding infrastructure. </w:t>
      </w:r>
    </w:p>
    <w:p w:rsidR="00857796" w:rsidRDefault="00857796" w:rsidP="00857796">
      <w:proofErr w:type="spellStart"/>
      <w:r>
        <w:t>Bayside’s</w:t>
      </w:r>
      <w:proofErr w:type="spellEnd"/>
      <w:r>
        <w:t xml:space="preserve"> Street </w:t>
      </w:r>
      <w:r w:rsidR="00C95538">
        <w:t xml:space="preserve">and Park </w:t>
      </w:r>
      <w:r>
        <w:t xml:space="preserve">Tree Selection Guide 2015 will streamline the selection process by providing a list of species that are suitable for each </w:t>
      </w:r>
      <w:r w:rsidR="00C95538">
        <w:t>nature strip type</w:t>
      </w:r>
      <w:r>
        <w:t>, based on the existing conditions, constraints and landscape character, with the aim of maximising the benefits of the trees over the longest possible period.</w:t>
      </w:r>
      <w:r w:rsidR="00C95538">
        <w:t xml:space="preserve"> </w:t>
      </w:r>
    </w:p>
    <w:p w:rsidR="00F669FF" w:rsidRDefault="00857796" w:rsidP="00857796">
      <w:r w:rsidRPr="00F669FF">
        <w:t xml:space="preserve">This guide highlights the complexities involved in street </w:t>
      </w:r>
      <w:r w:rsidR="00E151E0" w:rsidRPr="00F669FF">
        <w:t xml:space="preserve">and park </w:t>
      </w:r>
      <w:r w:rsidRPr="00F669FF">
        <w:t xml:space="preserve">tree selection. </w:t>
      </w:r>
    </w:p>
    <w:p w:rsidR="00A94CB4" w:rsidRDefault="00C95538" w:rsidP="00857796">
      <w:r>
        <w:t>Park tree selection will be based upon the existing character of the park and the precinct it sits within.</w:t>
      </w:r>
    </w:p>
    <w:p w:rsidR="00F669FF" w:rsidRDefault="00F669FF" w:rsidP="00857796">
      <w:r>
        <w:t>Street tree selection will be based upon the existing character of the precinct and the constraints of the nature</w:t>
      </w:r>
      <w:r w:rsidR="00551F7F">
        <w:t xml:space="preserve"> </w:t>
      </w:r>
      <w:r>
        <w:t>strip.</w:t>
      </w:r>
    </w:p>
    <w:p w:rsidR="00C7097E" w:rsidRDefault="00C7097E">
      <w:pPr>
        <w:jc w:val="left"/>
      </w:pPr>
      <w:r>
        <w:br w:type="page"/>
      </w:r>
    </w:p>
    <w:sdt>
      <w:sdtPr>
        <w:rPr>
          <w:rFonts w:ascii="Arial" w:eastAsiaTheme="minorHAnsi" w:hAnsi="Arial" w:cstheme="minorBidi"/>
          <w:color w:val="auto"/>
          <w:sz w:val="24"/>
          <w:szCs w:val="22"/>
          <w:lang w:val="en-AU"/>
        </w:rPr>
        <w:id w:val="-146216312"/>
        <w:docPartObj>
          <w:docPartGallery w:val="Table of Contents"/>
          <w:docPartUnique/>
        </w:docPartObj>
      </w:sdtPr>
      <w:sdtEndPr>
        <w:rPr>
          <w:b/>
          <w:bCs/>
          <w:noProof/>
        </w:rPr>
      </w:sdtEndPr>
      <w:sdtContent>
        <w:p w:rsidR="00E151E0" w:rsidRDefault="00E151E0">
          <w:pPr>
            <w:pStyle w:val="TOCHeading"/>
          </w:pPr>
          <w:r>
            <w:t>Co</w:t>
          </w:r>
          <w:r w:rsidR="004C58D7">
            <w:t>n</w:t>
          </w:r>
          <w:r>
            <w:t>tents</w:t>
          </w:r>
        </w:p>
        <w:p w:rsidR="00955180" w:rsidRDefault="00E151E0">
          <w:pPr>
            <w:pStyle w:val="TOC1"/>
            <w:tabs>
              <w:tab w:val="right" w:leader="dot" w:pos="9016"/>
            </w:tabs>
            <w:rPr>
              <w:rFonts w:asciiTheme="minorHAnsi" w:eastAsiaTheme="minorEastAsia" w:hAnsiTheme="minorHAnsi"/>
              <w:noProof/>
              <w:sz w:val="22"/>
              <w:lang w:eastAsia="en-AU"/>
            </w:rPr>
          </w:pPr>
          <w:r>
            <w:fldChar w:fldCharType="begin"/>
          </w:r>
          <w:r>
            <w:instrText xml:space="preserve"> TOC \o "1-3" \h \z \u </w:instrText>
          </w:r>
          <w:r>
            <w:fldChar w:fldCharType="separate"/>
          </w:r>
        </w:p>
        <w:p w:rsidR="00955180" w:rsidRDefault="008C6D20">
          <w:pPr>
            <w:pStyle w:val="TOC1"/>
            <w:tabs>
              <w:tab w:val="right" w:leader="dot" w:pos="9016"/>
            </w:tabs>
            <w:rPr>
              <w:rFonts w:asciiTheme="minorHAnsi" w:eastAsiaTheme="minorEastAsia" w:hAnsiTheme="minorHAnsi"/>
              <w:noProof/>
              <w:sz w:val="22"/>
              <w:lang w:eastAsia="en-AU"/>
            </w:rPr>
          </w:pPr>
          <w:hyperlink w:anchor="_Toc451511355" w:history="1">
            <w:r w:rsidR="00955180" w:rsidRPr="00083B69">
              <w:rPr>
                <w:rStyle w:val="Hyperlink"/>
                <w:noProof/>
              </w:rPr>
              <w:t>Preamble</w:t>
            </w:r>
            <w:r w:rsidR="00955180">
              <w:rPr>
                <w:noProof/>
                <w:webHidden/>
              </w:rPr>
              <w:tab/>
            </w:r>
            <w:r w:rsidR="00955180">
              <w:rPr>
                <w:noProof/>
                <w:webHidden/>
              </w:rPr>
              <w:fldChar w:fldCharType="begin"/>
            </w:r>
            <w:r w:rsidR="00955180">
              <w:rPr>
                <w:noProof/>
                <w:webHidden/>
              </w:rPr>
              <w:instrText xml:space="preserve"> PAGEREF _Toc451511355 \h </w:instrText>
            </w:r>
            <w:r w:rsidR="00955180">
              <w:rPr>
                <w:noProof/>
                <w:webHidden/>
              </w:rPr>
            </w:r>
            <w:r w:rsidR="00955180">
              <w:rPr>
                <w:noProof/>
                <w:webHidden/>
              </w:rPr>
              <w:fldChar w:fldCharType="separate"/>
            </w:r>
            <w:r w:rsidR="00955180">
              <w:rPr>
                <w:noProof/>
                <w:webHidden/>
              </w:rPr>
              <w:t>1</w:t>
            </w:r>
            <w:r w:rsidR="00955180">
              <w:rPr>
                <w:noProof/>
                <w:webHidden/>
              </w:rPr>
              <w:fldChar w:fldCharType="end"/>
            </w:r>
          </w:hyperlink>
        </w:p>
        <w:p w:rsidR="00955180" w:rsidRDefault="008C6D20">
          <w:pPr>
            <w:pStyle w:val="TOC1"/>
            <w:tabs>
              <w:tab w:val="right" w:leader="dot" w:pos="9016"/>
            </w:tabs>
            <w:rPr>
              <w:rFonts w:asciiTheme="minorHAnsi" w:eastAsiaTheme="minorEastAsia" w:hAnsiTheme="minorHAnsi"/>
              <w:noProof/>
              <w:sz w:val="22"/>
              <w:lang w:eastAsia="en-AU"/>
            </w:rPr>
          </w:pPr>
          <w:hyperlink w:anchor="_Toc451511356" w:history="1">
            <w:r w:rsidR="00955180" w:rsidRPr="00083B69">
              <w:rPr>
                <w:rStyle w:val="Hyperlink"/>
                <w:noProof/>
              </w:rPr>
              <w:t>Introduction</w:t>
            </w:r>
            <w:r w:rsidR="00955180">
              <w:rPr>
                <w:noProof/>
                <w:webHidden/>
              </w:rPr>
              <w:tab/>
            </w:r>
            <w:r w:rsidR="00955180">
              <w:rPr>
                <w:noProof/>
                <w:webHidden/>
              </w:rPr>
              <w:fldChar w:fldCharType="begin"/>
            </w:r>
            <w:r w:rsidR="00955180">
              <w:rPr>
                <w:noProof/>
                <w:webHidden/>
              </w:rPr>
              <w:instrText xml:space="preserve"> PAGEREF _Toc451511356 \h </w:instrText>
            </w:r>
            <w:r w:rsidR="00955180">
              <w:rPr>
                <w:noProof/>
                <w:webHidden/>
              </w:rPr>
            </w:r>
            <w:r w:rsidR="00955180">
              <w:rPr>
                <w:noProof/>
                <w:webHidden/>
              </w:rPr>
              <w:fldChar w:fldCharType="separate"/>
            </w:r>
            <w:r w:rsidR="00955180">
              <w:rPr>
                <w:noProof/>
                <w:webHidden/>
              </w:rPr>
              <w:t>6</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57" w:history="1">
            <w:r w:rsidR="00955180" w:rsidRPr="00083B69">
              <w:rPr>
                <w:rStyle w:val="Hyperlink"/>
                <w:noProof/>
              </w:rPr>
              <w:t>The benefits of trees</w:t>
            </w:r>
            <w:r w:rsidR="00955180">
              <w:rPr>
                <w:noProof/>
                <w:webHidden/>
              </w:rPr>
              <w:tab/>
            </w:r>
            <w:r w:rsidR="00955180">
              <w:rPr>
                <w:noProof/>
                <w:webHidden/>
              </w:rPr>
              <w:fldChar w:fldCharType="begin"/>
            </w:r>
            <w:r w:rsidR="00955180">
              <w:rPr>
                <w:noProof/>
                <w:webHidden/>
              </w:rPr>
              <w:instrText xml:space="preserve"> PAGEREF _Toc451511357 \h </w:instrText>
            </w:r>
            <w:r w:rsidR="00955180">
              <w:rPr>
                <w:noProof/>
                <w:webHidden/>
              </w:rPr>
            </w:r>
            <w:r w:rsidR="00955180">
              <w:rPr>
                <w:noProof/>
                <w:webHidden/>
              </w:rPr>
              <w:fldChar w:fldCharType="separate"/>
            </w:r>
            <w:r w:rsidR="00955180">
              <w:rPr>
                <w:noProof/>
                <w:webHidden/>
              </w:rPr>
              <w:t>6</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58" w:history="1">
            <w:r w:rsidR="00955180" w:rsidRPr="00083B69">
              <w:rPr>
                <w:rStyle w:val="Hyperlink"/>
                <w:noProof/>
              </w:rPr>
              <w:t>The importance of the urban forest</w:t>
            </w:r>
            <w:r w:rsidR="00955180">
              <w:rPr>
                <w:noProof/>
                <w:webHidden/>
              </w:rPr>
              <w:tab/>
            </w:r>
            <w:r w:rsidR="00955180">
              <w:rPr>
                <w:noProof/>
                <w:webHidden/>
              </w:rPr>
              <w:fldChar w:fldCharType="begin"/>
            </w:r>
            <w:r w:rsidR="00955180">
              <w:rPr>
                <w:noProof/>
                <w:webHidden/>
              </w:rPr>
              <w:instrText xml:space="preserve"> PAGEREF _Toc451511358 \h </w:instrText>
            </w:r>
            <w:r w:rsidR="00955180">
              <w:rPr>
                <w:noProof/>
                <w:webHidden/>
              </w:rPr>
            </w:r>
            <w:r w:rsidR="00955180">
              <w:rPr>
                <w:noProof/>
                <w:webHidden/>
              </w:rPr>
              <w:fldChar w:fldCharType="separate"/>
            </w:r>
            <w:r w:rsidR="00955180">
              <w:rPr>
                <w:noProof/>
                <w:webHidden/>
              </w:rPr>
              <w:t>7</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59" w:history="1">
            <w:r w:rsidR="00955180" w:rsidRPr="00083B69">
              <w:rPr>
                <w:rStyle w:val="Hyperlink"/>
                <w:noProof/>
              </w:rPr>
              <w:t>Landscape character of Bayside</w:t>
            </w:r>
            <w:r w:rsidR="00955180">
              <w:rPr>
                <w:noProof/>
                <w:webHidden/>
              </w:rPr>
              <w:tab/>
            </w:r>
            <w:r w:rsidR="00955180">
              <w:rPr>
                <w:noProof/>
                <w:webHidden/>
              </w:rPr>
              <w:fldChar w:fldCharType="begin"/>
            </w:r>
            <w:r w:rsidR="00955180">
              <w:rPr>
                <w:noProof/>
                <w:webHidden/>
              </w:rPr>
              <w:instrText xml:space="preserve"> PAGEREF _Toc451511359 \h </w:instrText>
            </w:r>
            <w:r w:rsidR="00955180">
              <w:rPr>
                <w:noProof/>
                <w:webHidden/>
              </w:rPr>
            </w:r>
            <w:r w:rsidR="00955180">
              <w:rPr>
                <w:noProof/>
                <w:webHidden/>
              </w:rPr>
              <w:fldChar w:fldCharType="separate"/>
            </w:r>
            <w:r w:rsidR="00955180">
              <w:rPr>
                <w:noProof/>
                <w:webHidden/>
              </w:rPr>
              <w:t>8</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60" w:history="1">
            <w:r w:rsidR="00955180" w:rsidRPr="00083B69">
              <w:rPr>
                <w:rStyle w:val="Hyperlink"/>
                <w:noProof/>
              </w:rPr>
              <w:t>Current Management</w:t>
            </w:r>
            <w:r w:rsidR="00955180">
              <w:rPr>
                <w:noProof/>
                <w:webHidden/>
              </w:rPr>
              <w:tab/>
            </w:r>
            <w:r w:rsidR="00955180">
              <w:rPr>
                <w:noProof/>
                <w:webHidden/>
              </w:rPr>
              <w:fldChar w:fldCharType="begin"/>
            </w:r>
            <w:r w:rsidR="00955180">
              <w:rPr>
                <w:noProof/>
                <w:webHidden/>
              </w:rPr>
              <w:instrText xml:space="preserve"> PAGEREF _Toc451511360 \h </w:instrText>
            </w:r>
            <w:r w:rsidR="00955180">
              <w:rPr>
                <w:noProof/>
                <w:webHidden/>
              </w:rPr>
            </w:r>
            <w:r w:rsidR="00955180">
              <w:rPr>
                <w:noProof/>
                <w:webHidden/>
              </w:rPr>
              <w:fldChar w:fldCharType="separate"/>
            </w:r>
            <w:r w:rsidR="00955180">
              <w:rPr>
                <w:noProof/>
                <w:webHidden/>
              </w:rPr>
              <w:t>9</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61" w:history="1">
            <w:r w:rsidR="00955180" w:rsidRPr="00083B69">
              <w:rPr>
                <w:rStyle w:val="Hyperlink"/>
                <w:noProof/>
              </w:rPr>
              <w:t>Understorey</w:t>
            </w:r>
            <w:r w:rsidR="00955180">
              <w:rPr>
                <w:noProof/>
                <w:webHidden/>
              </w:rPr>
              <w:tab/>
            </w:r>
            <w:r w:rsidR="00955180">
              <w:rPr>
                <w:noProof/>
                <w:webHidden/>
              </w:rPr>
              <w:fldChar w:fldCharType="begin"/>
            </w:r>
            <w:r w:rsidR="00955180">
              <w:rPr>
                <w:noProof/>
                <w:webHidden/>
              </w:rPr>
              <w:instrText xml:space="preserve"> PAGEREF _Toc451511361 \h </w:instrText>
            </w:r>
            <w:r w:rsidR="00955180">
              <w:rPr>
                <w:noProof/>
                <w:webHidden/>
              </w:rPr>
            </w:r>
            <w:r w:rsidR="00955180">
              <w:rPr>
                <w:noProof/>
                <w:webHidden/>
              </w:rPr>
              <w:fldChar w:fldCharType="separate"/>
            </w:r>
            <w:r w:rsidR="00955180">
              <w:rPr>
                <w:noProof/>
                <w:webHidden/>
              </w:rPr>
              <w:t>9</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62" w:history="1">
            <w:r w:rsidR="00955180" w:rsidRPr="00083B69">
              <w:rPr>
                <w:rStyle w:val="Hyperlink"/>
                <w:noProof/>
              </w:rPr>
              <w:t>Species diversity</w:t>
            </w:r>
            <w:r w:rsidR="00955180">
              <w:rPr>
                <w:noProof/>
                <w:webHidden/>
              </w:rPr>
              <w:tab/>
            </w:r>
            <w:r w:rsidR="00955180">
              <w:rPr>
                <w:noProof/>
                <w:webHidden/>
              </w:rPr>
              <w:fldChar w:fldCharType="begin"/>
            </w:r>
            <w:r w:rsidR="00955180">
              <w:rPr>
                <w:noProof/>
                <w:webHidden/>
              </w:rPr>
              <w:instrText xml:space="preserve"> PAGEREF _Toc451511362 \h </w:instrText>
            </w:r>
            <w:r w:rsidR="00955180">
              <w:rPr>
                <w:noProof/>
                <w:webHidden/>
              </w:rPr>
            </w:r>
            <w:r w:rsidR="00955180">
              <w:rPr>
                <w:noProof/>
                <w:webHidden/>
              </w:rPr>
              <w:fldChar w:fldCharType="separate"/>
            </w:r>
            <w:r w:rsidR="00955180">
              <w:rPr>
                <w:noProof/>
                <w:webHidden/>
              </w:rPr>
              <w:t>10</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63" w:history="1">
            <w:r w:rsidR="00955180" w:rsidRPr="00083B69">
              <w:rPr>
                <w:rStyle w:val="Hyperlink"/>
                <w:noProof/>
              </w:rPr>
              <w:t>Diversity in Bayside’s street tree population</w:t>
            </w:r>
            <w:r w:rsidR="00955180">
              <w:rPr>
                <w:noProof/>
                <w:webHidden/>
              </w:rPr>
              <w:tab/>
            </w:r>
            <w:r w:rsidR="00955180">
              <w:rPr>
                <w:noProof/>
                <w:webHidden/>
              </w:rPr>
              <w:fldChar w:fldCharType="begin"/>
            </w:r>
            <w:r w:rsidR="00955180">
              <w:rPr>
                <w:noProof/>
                <w:webHidden/>
              </w:rPr>
              <w:instrText xml:space="preserve"> PAGEREF _Toc451511363 \h </w:instrText>
            </w:r>
            <w:r w:rsidR="00955180">
              <w:rPr>
                <w:noProof/>
                <w:webHidden/>
              </w:rPr>
            </w:r>
            <w:r w:rsidR="00955180">
              <w:rPr>
                <w:noProof/>
                <w:webHidden/>
              </w:rPr>
              <w:fldChar w:fldCharType="separate"/>
            </w:r>
            <w:r w:rsidR="00955180">
              <w:rPr>
                <w:noProof/>
                <w:webHidden/>
              </w:rPr>
              <w:t>10</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64" w:history="1">
            <w:r w:rsidR="00955180" w:rsidRPr="00083B69">
              <w:rPr>
                <w:rStyle w:val="Hyperlink"/>
                <w:noProof/>
              </w:rPr>
              <w:t>Precincts</w:t>
            </w:r>
            <w:r w:rsidR="00955180">
              <w:rPr>
                <w:noProof/>
                <w:webHidden/>
              </w:rPr>
              <w:tab/>
            </w:r>
            <w:r w:rsidR="00955180">
              <w:rPr>
                <w:noProof/>
                <w:webHidden/>
              </w:rPr>
              <w:fldChar w:fldCharType="begin"/>
            </w:r>
            <w:r w:rsidR="00955180">
              <w:rPr>
                <w:noProof/>
                <w:webHidden/>
              </w:rPr>
              <w:instrText xml:space="preserve"> PAGEREF _Toc451511364 \h </w:instrText>
            </w:r>
            <w:r w:rsidR="00955180">
              <w:rPr>
                <w:noProof/>
                <w:webHidden/>
              </w:rPr>
            </w:r>
            <w:r w:rsidR="00955180">
              <w:rPr>
                <w:noProof/>
                <w:webHidden/>
              </w:rPr>
              <w:fldChar w:fldCharType="separate"/>
            </w:r>
            <w:r w:rsidR="00955180">
              <w:rPr>
                <w:noProof/>
                <w:webHidden/>
              </w:rPr>
              <w:t>13</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65" w:history="1">
            <w:r w:rsidR="00955180" w:rsidRPr="00083B69">
              <w:rPr>
                <w:rStyle w:val="Hyperlink"/>
                <w:noProof/>
              </w:rPr>
              <w:t>Brighton/Brighton North</w:t>
            </w:r>
            <w:r w:rsidR="00955180">
              <w:rPr>
                <w:noProof/>
                <w:webHidden/>
              </w:rPr>
              <w:tab/>
            </w:r>
            <w:r w:rsidR="00955180">
              <w:rPr>
                <w:noProof/>
                <w:webHidden/>
              </w:rPr>
              <w:fldChar w:fldCharType="begin"/>
            </w:r>
            <w:r w:rsidR="00955180">
              <w:rPr>
                <w:noProof/>
                <w:webHidden/>
              </w:rPr>
              <w:instrText xml:space="preserve"> PAGEREF _Toc451511365 \h </w:instrText>
            </w:r>
            <w:r w:rsidR="00955180">
              <w:rPr>
                <w:noProof/>
                <w:webHidden/>
              </w:rPr>
            </w:r>
            <w:r w:rsidR="00955180">
              <w:rPr>
                <w:noProof/>
                <w:webHidden/>
              </w:rPr>
              <w:fldChar w:fldCharType="separate"/>
            </w:r>
            <w:r w:rsidR="00955180">
              <w:rPr>
                <w:noProof/>
                <w:webHidden/>
              </w:rPr>
              <w:t>14</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66" w:history="1">
            <w:r w:rsidR="00955180" w:rsidRPr="00083B69">
              <w:rPr>
                <w:rStyle w:val="Hyperlink"/>
                <w:noProof/>
              </w:rPr>
              <w:t>North Road</w:t>
            </w:r>
            <w:r w:rsidR="00955180">
              <w:rPr>
                <w:noProof/>
                <w:webHidden/>
              </w:rPr>
              <w:tab/>
            </w:r>
            <w:r w:rsidR="00955180">
              <w:rPr>
                <w:noProof/>
                <w:webHidden/>
              </w:rPr>
              <w:fldChar w:fldCharType="begin"/>
            </w:r>
            <w:r w:rsidR="00955180">
              <w:rPr>
                <w:noProof/>
                <w:webHidden/>
              </w:rPr>
              <w:instrText xml:space="preserve"> PAGEREF _Toc451511366 \h </w:instrText>
            </w:r>
            <w:r w:rsidR="00955180">
              <w:rPr>
                <w:noProof/>
                <w:webHidden/>
              </w:rPr>
            </w:r>
            <w:r w:rsidR="00955180">
              <w:rPr>
                <w:noProof/>
                <w:webHidden/>
              </w:rPr>
              <w:fldChar w:fldCharType="separate"/>
            </w:r>
            <w:r w:rsidR="00955180">
              <w:rPr>
                <w:noProof/>
                <w:webHidden/>
              </w:rPr>
              <w:t>15</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67" w:history="1">
            <w:r w:rsidR="00955180" w:rsidRPr="00083B69">
              <w:rPr>
                <w:rStyle w:val="Hyperlink"/>
                <w:noProof/>
              </w:rPr>
              <w:t>Brighton East</w:t>
            </w:r>
            <w:r w:rsidR="00955180">
              <w:rPr>
                <w:noProof/>
                <w:webHidden/>
              </w:rPr>
              <w:tab/>
            </w:r>
            <w:r w:rsidR="00955180">
              <w:rPr>
                <w:noProof/>
                <w:webHidden/>
              </w:rPr>
              <w:fldChar w:fldCharType="begin"/>
            </w:r>
            <w:r w:rsidR="00955180">
              <w:rPr>
                <w:noProof/>
                <w:webHidden/>
              </w:rPr>
              <w:instrText xml:space="preserve"> PAGEREF _Toc451511367 \h </w:instrText>
            </w:r>
            <w:r w:rsidR="00955180">
              <w:rPr>
                <w:noProof/>
                <w:webHidden/>
              </w:rPr>
            </w:r>
            <w:r w:rsidR="00955180">
              <w:rPr>
                <w:noProof/>
                <w:webHidden/>
              </w:rPr>
              <w:fldChar w:fldCharType="separate"/>
            </w:r>
            <w:r w:rsidR="00955180">
              <w:rPr>
                <w:noProof/>
                <w:webHidden/>
              </w:rPr>
              <w:t>16</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68" w:history="1">
            <w:r w:rsidR="00955180" w:rsidRPr="00083B69">
              <w:rPr>
                <w:rStyle w:val="Hyperlink"/>
                <w:noProof/>
              </w:rPr>
              <w:t>Hampton</w:t>
            </w:r>
            <w:r w:rsidR="00955180">
              <w:rPr>
                <w:noProof/>
                <w:webHidden/>
              </w:rPr>
              <w:tab/>
            </w:r>
            <w:r w:rsidR="00955180">
              <w:rPr>
                <w:noProof/>
                <w:webHidden/>
              </w:rPr>
              <w:fldChar w:fldCharType="begin"/>
            </w:r>
            <w:r w:rsidR="00955180">
              <w:rPr>
                <w:noProof/>
                <w:webHidden/>
              </w:rPr>
              <w:instrText xml:space="preserve"> PAGEREF _Toc451511368 \h </w:instrText>
            </w:r>
            <w:r w:rsidR="00955180">
              <w:rPr>
                <w:noProof/>
                <w:webHidden/>
              </w:rPr>
            </w:r>
            <w:r w:rsidR="00955180">
              <w:rPr>
                <w:noProof/>
                <w:webHidden/>
              </w:rPr>
              <w:fldChar w:fldCharType="separate"/>
            </w:r>
            <w:r w:rsidR="00955180">
              <w:rPr>
                <w:noProof/>
                <w:webHidden/>
              </w:rPr>
              <w:t>17</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69" w:history="1">
            <w:r w:rsidR="00955180" w:rsidRPr="00083B69">
              <w:rPr>
                <w:rStyle w:val="Hyperlink"/>
                <w:noProof/>
              </w:rPr>
              <w:t>Sandringham</w:t>
            </w:r>
            <w:r w:rsidR="00955180">
              <w:rPr>
                <w:noProof/>
                <w:webHidden/>
              </w:rPr>
              <w:tab/>
            </w:r>
            <w:r w:rsidR="00955180">
              <w:rPr>
                <w:noProof/>
                <w:webHidden/>
              </w:rPr>
              <w:fldChar w:fldCharType="begin"/>
            </w:r>
            <w:r w:rsidR="00955180">
              <w:rPr>
                <w:noProof/>
                <w:webHidden/>
              </w:rPr>
              <w:instrText xml:space="preserve"> PAGEREF _Toc451511369 \h </w:instrText>
            </w:r>
            <w:r w:rsidR="00955180">
              <w:rPr>
                <w:noProof/>
                <w:webHidden/>
              </w:rPr>
            </w:r>
            <w:r w:rsidR="00955180">
              <w:rPr>
                <w:noProof/>
                <w:webHidden/>
              </w:rPr>
              <w:fldChar w:fldCharType="separate"/>
            </w:r>
            <w:r w:rsidR="00955180">
              <w:rPr>
                <w:noProof/>
                <w:webHidden/>
              </w:rPr>
              <w:t>17</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70" w:history="1">
            <w:r w:rsidR="00955180" w:rsidRPr="00083B69">
              <w:rPr>
                <w:rStyle w:val="Hyperlink"/>
                <w:noProof/>
              </w:rPr>
              <w:t>Highett / Hampton East</w:t>
            </w:r>
            <w:r w:rsidR="00955180">
              <w:rPr>
                <w:noProof/>
                <w:webHidden/>
              </w:rPr>
              <w:tab/>
            </w:r>
            <w:r w:rsidR="00955180">
              <w:rPr>
                <w:noProof/>
                <w:webHidden/>
              </w:rPr>
              <w:fldChar w:fldCharType="begin"/>
            </w:r>
            <w:r w:rsidR="00955180">
              <w:rPr>
                <w:noProof/>
                <w:webHidden/>
              </w:rPr>
              <w:instrText xml:space="preserve"> PAGEREF _Toc451511370 \h </w:instrText>
            </w:r>
            <w:r w:rsidR="00955180">
              <w:rPr>
                <w:noProof/>
                <w:webHidden/>
              </w:rPr>
            </w:r>
            <w:r w:rsidR="00955180">
              <w:rPr>
                <w:noProof/>
                <w:webHidden/>
              </w:rPr>
              <w:fldChar w:fldCharType="separate"/>
            </w:r>
            <w:r w:rsidR="00955180">
              <w:rPr>
                <w:noProof/>
                <w:webHidden/>
              </w:rPr>
              <w:t>18</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71" w:history="1">
            <w:r w:rsidR="00955180" w:rsidRPr="00083B69">
              <w:rPr>
                <w:rStyle w:val="Hyperlink"/>
                <w:noProof/>
              </w:rPr>
              <w:t>Cheltenham</w:t>
            </w:r>
            <w:r w:rsidR="00955180">
              <w:rPr>
                <w:noProof/>
                <w:webHidden/>
              </w:rPr>
              <w:tab/>
            </w:r>
            <w:r w:rsidR="00955180">
              <w:rPr>
                <w:noProof/>
                <w:webHidden/>
              </w:rPr>
              <w:fldChar w:fldCharType="begin"/>
            </w:r>
            <w:r w:rsidR="00955180">
              <w:rPr>
                <w:noProof/>
                <w:webHidden/>
              </w:rPr>
              <w:instrText xml:space="preserve"> PAGEREF _Toc451511371 \h </w:instrText>
            </w:r>
            <w:r w:rsidR="00955180">
              <w:rPr>
                <w:noProof/>
                <w:webHidden/>
              </w:rPr>
            </w:r>
            <w:r w:rsidR="00955180">
              <w:rPr>
                <w:noProof/>
                <w:webHidden/>
              </w:rPr>
              <w:fldChar w:fldCharType="separate"/>
            </w:r>
            <w:r w:rsidR="00955180">
              <w:rPr>
                <w:noProof/>
                <w:webHidden/>
              </w:rPr>
              <w:t>18</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72" w:history="1">
            <w:r w:rsidR="00955180" w:rsidRPr="00083B69">
              <w:rPr>
                <w:rStyle w:val="Hyperlink"/>
                <w:noProof/>
              </w:rPr>
              <w:t>Beaumaris and Black Rock</w:t>
            </w:r>
            <w:r w:rsidR="00955180">
              <w:rPr>
                <w:noProof/>
                <w:webHidden/>
              </w:rPr>
              <w:tab/>
            </w:r>
            <w:r w:rsidR="00955180">
              <w:rPr>
                <w:noProof/>
                <w:webHidden/>
              </w:rPr>
              <w:fldChar w:fldCharType="begin"/>
            </w:r>
            <w:r w:rsidR="00955180">
              <w:rPr>
                <w:noProof/>
                <w:webHidden/>
              </w:rPr>
              <w:instrText xml:space="preserve"> PAGEREF _Toc451511372 \h </w:instrText>
            </w:r>
            <w:r w:rsidR="00955180">
              <w:rPr>
                <w:noProof/>
                <w:webHidden/>
              </w:rPr>
            </w:r>
            <w:r w:rsidR="00955180">
              <w:rPr>
                <w:noProof/>
                <w:webHidden/>
              </w:rPr>
              <w:fldChar w:fldCharType="separate"/>
            </w:r>
            <w:r w:rsidR="00955180">
              <w:rPr>
                <w:noProof/>
                <w:webHidden/>
              </w:rPr>
              <w:t>19</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73" w:history="1">
            <w:r w:rsidR="00955180" w:rsidRPr="00083B69">
              <w:rPr>
                <w:rStyle w:val="Hyperlink"/>
                <w:noProof/>
              </w:rPr>
              <w:t>Existing street trees</w:t>
            </w:r>
            <w:r w:rsidR="00955180">
              <w:rPr>
                <w:noProof/>
                <w:webHidden/>
              </w:rPr>
              <w:tab/>
            </w:r>
            <w:r w:rsidR="00955180">
              <w:rPr>
                <w:noProof/>
                <w:webHidden/>
              </w:rPr>
              <w:fldChar w:fldCharType="begin"/>
            </w:r>
            <w:r w:rsidR="00955180">
              <w:rPr>
                <w:noProof/>
                <w:webHidden/>
              </w:rPr>
              <w:instrText xml:space="preserve"> PAGEREF _Toc451511373 \h </w:instrText>
            </w:r>
            <w:r w:rsidR="00955180">
              <w:rPr>
                <w:noProof/>
                <w:webHidden/>
              </w:rPr>
            </w:r>
            <w:r w:rsidR="00955180">
              <w:rPr>
                <w:noProof/>
                <w:webHidden/>
              </w:rPr>
              <w:fldChar w:fldCharType="separate"/>
            </w:r>
            <w:r w:rsidR="00955180">
              <w:rPr>
                <w:noProof/>
                <w:webHidden/>
              </w:rPr>
              <w:t>21</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74" w:history="1">
            <w:r w:rsidR="00955180" w:rsidRPr="00083B69">
              <w:rPr>
                <w:rStyle w:val="Hyperlink"/>
                <w:noProof/>
              </w:rPr>
              <w:t>Nature strip type</w:t>
            </w:r>
            <w:r w:rsidR="00955180">
              <w:rPr>
                <w:noProof/>
                <w:webHidden/>
              </w:rPr>
              <w:tab/>
            </w:r>
            <w:r w:rsidR="00955180">
              <w:rPr>
                <w:noProof/>
                <w:webHidden/>
              </w:rPr>
              <w:fldChar w:fldCharType="begin"/>
            </w:r>
            <w:r w:rsidR="00955180">
              <w:rPr>
                <w:noProof/>
                <w:webHidden/>
              </w:rPr>
              <w:instrText xml:space="preserve"> PAGEREF _Toc451511374 \h </w:instrText>
            </w:r>
            <w:r w:rsidR="00955180">
              <w:rPr>
                <w:noProof/>
                <w:webHidden/>
              </w:rPr>
            </w:r>
            <w:r w:rsidR="00955180">
              <w:rPr>
                <w:noProof/>
                <w:webHidden/>
              </w:rPr>
              <w:fldChar w:fldCharType="separate"/>
            </w:r>
            <w:r w:rsidR="00955180">
              <w:rPr>
                <w:noProof/>
                <w:webHidden/>
              </w:rPr>
              <w:t>21</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75" w:history="1">
            <w:r w:rsidR="00955180" w:rsidRPr="00083B69">
              <w:rPr>
                <w:rStyle w:val="Hyperlink"/>
                <w:noProof/>
              </w:rPr>
              <w:t>Soil type</w:t>
            </w:r>
            <w:r w:rsidR="00955180">
              <w:rPr>
                <w:noProof/>
                <w:webHidden/>
              </w:rPr>
              <w:tab/>
            </w:r>
            <w:r w:rsidR="00955180">
              <w:rPr>
                <w:noProof/>
                <w:webHidden/>
              </w:rPr>
              <w:fldChar w:fldCharType="begin"/>
            </w:r>
            <w:r w:rsidR="00955180">
              <w:rPr>
                <w:noProof/>
                <w:webHidden/>
              </w:rPr>
              <w:instrText xml:space="preserve"> PAGEREF _Toc451511375 \h </w:instrText>
            </w:r>
            <w:r w:rsidR="00955180">
              <w:rPr>
                <w:noProof/>
                <w:webHidden/>
              </w:rPr>
            </w:r>
            <w:r w:rsidR="00955180">
              <w:rPr>
                <w:noProof/>
                <w:webHidden/>
              </w:rPr>
              <w:fldChar w:fldCharType="separate"/>
            </w:r>
            <w:r w:rsidR="00955180">
              <w:rPr>
                <w:noProof/>
                <w:webHidden/>
              </w:rPr>
              <w:t>22</w:t>
            </w:r>
            <w:r w:rsidR="00955180">
              <w:rPr>
                <w:noProof/>
                <w:webHidden/>
              </w:rPr>
              <w:fldChar w:fldCharType="end"/>
            </w:r>
          </w:hyperlink>
        </w:p>
        <w:p w:rsidR="00955180" w:rsidRDefault="00955180" w:rsidP="00955180">
          <w:pPr>
            <w:pStyle w:val="TOC3"/>
            <w:tabs>
              <w:tab w:val="right" w:leader="dot" w:pos="9016"/>
            </w:tabs>
            <w:ind w:left="0"/>
            <w:rPr>
              <w:rFonts w:asciiTheme="minorHAnsi" w:eastAsiaTheme="minorEastAsia" w:hAnsiTheme="minorHAnsi"/>
              <w:noProof/>
              <w:sz w:val="22"/>
              <w:lang w:eastAsia="en-AU"/>
            </w:rPr>
          </w:pPr>
          <w:r>
            <w:rPr>
              <w:rStyle w:val="Hyperlink"/>
              <w:noProof/>
              <w:u w:val="none"/>
            </w:rPr>
            <w:t xml:space="preserve">   </w:t>
          </w:r>
          <w:hyperlink w:anchor="_Toc451511376" w:history="1">
            <w:r w:rsidRPr="00083B69">
              <w:rPr>
                <w:rStyle w:val="Hyperlink"/>
                <w:noProof/>
              </w:rPr>
              <w:t>Salt tolerance</w:t>
            </w:r>
            <w:r>
              <w:rPr>
                <w:noProof/>
                <w:webHidden/>
              </w:rPr>
              <w:tab/>
            </w:r>
            <w:r>
              <w:rPr>
                <w:noProof/>
                <w:webHidden/>
              </w:rPr>
              <w:fldChar w:fldCharType="begin"/>
            </w:r>
            <w:r>
              <w:rPr>
                <w:noProof/>
                <w:webHidden/>
              </w:rPr>
              <w:instrText xml:space="preserve"> PAGEREF _Toc451511376 \h </w:instrText>
            </w:r>
            <w:r>
              <w:rPr>
                <w:noProof/>
                <w:webHidden/>
              </w:rPr>
            </w:r>
            <w:r>
              <w:rPr>
                <w:noProof/>
                <w:webHidden/>
              </w:rPr>
              <w:fldChar w:fldCharType="separate"/>
            </w:r>
            <w:r>
              <w:rPr>
                <w:noProof/>
                <w:webHidden/>
              </w:rPr>
              <w:t>23</w:t>
            </w:r>
            <w:r>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77" w:history="1">
            <w:r w:rsidR="00955180" w:rsidRPr="00083B69">
              <w:rPr>
                <w:rStyle w:val="Hyperlink"/>
                <w:noProof/>
              </w:rPr>
              <w:t>Power lines</w:t>
            </w:r>
            <w:r w:rsidR="00955180">
              <w:rPr>
                <w:noProof/>
                <w:webHidden/>
              </w:rPr>
              <w:tab/>
            </w:r>
            <w:r w:rsidR="00955180">
              <w:rPr>
                <w:noProof/>
                <w:webHidden/>
              </w:rPr>
              <w:fldChar w:fldCharType="begin"/>
            </w:r>
            <w:r w:rsidR="00955180">
              <w:rPr>
                <w:noProof/>
                <w:webHidden/>
              </w:rPr>
              <w:instrText xml:space="preserve"> PAGEREF _Toc451511377 \h </w:instrText>
            </w:r>
            <w:r w:rsidR="00955180">
              <w:rPr>
                <w:noProof/>
                <w:webHidden/>
              </w:rPr>
            </w:r>
            <w:r w:rsidR="00955180">
              <w:rPr>
                <w:noProof/>
                <w:webHidden/>
              </w:rPr>
              <w:fldChar w:fldCharType="separate"/>
            </w:r>
            <w:r w:rsidR="00955180">
              <w:rPr>
                <w:noProof/>
                <w:webHidden/>
              </w:rPr>
              <w:t>23</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78" w:history="1">
            <w:r w:rsidR="00955180" w:rsidRPr="00083B69">
              <w:rPr>
                <w:rStyle w:val="Hyperlink"/>
                <w:noProof/>
              </w:rPr>
              <w:t>Planting styles</w:t>
            </w:r>
            <w:r w:rsidR="00955180">
              <w:rPr>
                <w:noProof/>
                <w:webHidden/>
              </w:rPr>
              <w:tab/>
            </w:r>
            <w:r w:rsidR="00955180">
              <w:rPr>
                <w:noProof/>
                <w:webHidden/>
              </w:rPr>
              <w:fldChar w:fldCharType="begin"/>
            </w:r>
            <w:r w:rsidR="00955180">
              <w:rPr>
                <w:noProof/>
                <w:webHidden/>
              </w:rPr>
              <w:instrText xml:space="preserve"> PAGEREF _Toc451511378 \h </w:instrText>
            </w:r>
            <w:r w:rsidR="00955180">
              <w:rPr>
                <w:noProof/>
                <w:webHidden/>
              </w:rPr>
            </w:r>
            <w:r w:rsidR="00955180">
              <w:rPr>
                <w:noProof/>
                <w:webHidden/>
              </w:rPr>
              <w:fldChar w:fldCharType="separate"/>
            </w:r>
            <w:r w:rsidR="00955180">
              <w:rPr>
                <w:noProof/>
                <w:webHidden/>
              </w:rPr>
              <w:t>24</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79" w:history="1">
            <w:r w:rsidR="00955180" w:rsidRPr="00083B69">
              <w:rPr>
                <w:rStyle w:val="Hyperlink"/>
                <w:noProof/>
              </w:rPr>
              <w:t>Cut outs</w:t>
            </w:r>
            <w:r w:rsidR="00955180">
              <w:rPr>
                <w:noProof/>
                <w:webHidden/>
              </w:rPr>
              <w:tab/>
            </w:r>
            <w:r w:rsidR="00955180">
              <w:rPr>
                <w:noProof/>
                <w:webHidden/>
              </w:rPr>
              <w:fldChar w:fldCharType="begin"/>
            </w:r>
            <w:r w:rsidR="00955180">
              <w:rPr>
                <w:noProof/>
                <w:webHidden/>
              </w:rPr>
              <w:instrText xml:space="preserve"> PAGEREF _Toc451511379 \h </w:instrText>
            </w:r>
            <w:r w:rsidR="00955180">
              <w:rPr>
                <w:noProof/>
                <w:webHidden/>
              </w:rPr>
            </w:r>
            <w:r w:rsidR="00955180">
              <w:rPr>
                <w:noProof/>
                <w:webHidden/>
              </w:rPr>
              <w:fldChar w:fldCharType="separate"/>
            </w:r>
            <w:r w:rsidR="00955180">
              <w:rPr>
                <w:noProof/>
                <w:webHidden/>
              </w:rPr>
              <w:t>25</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80" w:history="1">
            <w:r w:rsidR="00955180" w:rsidRPr="00083B69">
              <w:rPr>
                <w:rStyle w:val="Hyperlink"/>
                <w:noProof/>
              </w:rPr>
              <w:t>Roundabouts</w:t>
            </w:r>
            <w:r w:rsidR="00955180">
              <w:rPr>
                <w:noProof/>
                <w:webHidden/>
              </w:rPr>
              <w:tab/>
            </w:r>
            <w:r w:rsidR="00955180">
              <w:rPr>
                <w:noProof/>
                <w:webHidden/>
              </w:rPr>
              <w:fldChar w:fldCharType="begin"/>
            </w:r>
            <w:r w:rsidR="00955180">
              <w:rPr>
                <w:noProof/>
                <w:webHidden/>
              </w:rPr>
              <w:instrText xml:space="preserve"> PAGEREF _Toc451511380 \h </w:instrText>
            </w:r>
            <w:r w:rsidR="00955180">
              <w:rPr>
                <w:noProof/>
                <w:webHidden/>
              </w:rPr>
            </w:r>
            <w:r w:rsidR="00955180">
              <w:rPr>
                <w:noProof/>
                <w:webHidden/>
              </w:rPr>
              <w:fldChar w:fldCharType="separate"/>
            </w:r>
            <w:r w:rsidR="00955180">
              <w:rPr>
                <w:noProof/>
                <w:webHidden/>
              </w:rPr>
              <w:t>25</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81" w:history="1">
            <w:r w:rsidR="00955180" w:rsidRPr="00083B69">
              <w:rPr>
                <w:rStyle w:val="Hyperlink"/>
                <w:noProof/>
              </w:rPr>
              <w:t>Boulevards</w:t>
            </w:r>
            <w:r w:rsidR="00955180">
              <w:rPr>
                <w:noProof/>
                <w:webHidden/>
              </w:rPr>
              <w:tab/>
            </w:r>
            <w:r w:rsidR="00955180">
              <w:rPr>
                <w:noProof/>
                <w:webHidden/>
              </w:rPr>
              <w:fldChar w:fldCharType="begin"/>
            </w:r>
            <w:r w:rsidR="00955180">
              <w:rPr>
                <w:noProof/>
                <w:webHidden/>
              </w:rPr>
              <w:instrText xml:space="preserve"> PAGEREF _Toc451511381 \h </w:instrText>
            </w:r>
            <w:r w:rsidR="00955180">
              <w:rPr>
                <w:noProof/>
                <w:webHidden/>
              </w:rPr>
            </w:r>
            <w:r w:rsidR="00955180">
              <w:rPr>
                <w:noProof/>
                <w:webHidden/>
              </w:rPr>
              <w:fldChar w:fldCharType="separate"/>
            </w:r>
            <w:r w:rsidR="00955180">
              <w:rPr>
                <w:noProof/>
                <w:webHidden/>
              </w:rPr>
              <w:t>26</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82" w:history="1">
            <w:r w:rsidR="00955180" w:rsidRPr="00083B69">
              <w:rPr>
                <w:rStyle w:val="Hyperlink"/>
                <w:noProof/>
              </w:rPr>
              <w:t>Adding new tree species to the selection list</w:t>
            </w:r>
            <w:r w:rsidR="00955180">
              <w:rPr>
                <w:noProof/>
                <w:webHidden/>
              </w:rPr>
              <w:tab/>
            </w:r>
            <w:r w:rsidR="00955180">
              <w:rPr>
                <w:noProof/>
                <w:webHidden/>
              </w:rPr>
              <w:fldChar w:fldCharType="begin"/>
            </w:r>
            <w:r w:rsidR="00955180">
              <w:rPr>
                <w:noProof/>
                <w:webHidden/>
              </w:rPr>
              <w:instrText xml:space="preserve"> PAGEREF _Toc451511382 \h </w:instrText>
            </w:r>
            <w:r w:rsidR="00955180">
              <w:rPr>
                <w:noProof/>
                <w:webHidden/>
              </w:rPr>
            </w:r>
            <w:r w:rsidR="00955180">
              <w:rPr>
                <w:noProof/>
                <w:webHidden/>
              </w:rPr>
              <w:fldChar w:fldCharType="separate"/>
            </w:r>
            <w:r w:rsidR="00955180">
              <w:rPr>
                <w:noProof/>
                <w:webHidden/>
              </w:rPr>
              <w:t>26</w:t>
            </w:r>
            <w:r w:rsidR="00955180">
              <w:rPr>
                <w:noProof/>
                <w:webHidden/>
              </w:rPr>
              <w:fldChar w:fldCharType="end"/>
            </w:r>
          </w:hyperlink>
        </w:p>
        <w:p w:rsidR="00955180" w:rsidRDefault="008C6D20">
          <w:pPr>
            <w:pStyle w:val="TOC2"/>
            <w:tabs>
              <w:tab w:val="right" w:leader="dot" w:pos="9016"/>
            </w:tabs>
            <w:rPr>
              <w:rFonts w:asciiTheme="minorHAnsi" w:eastAsiaTheme="minorEastAsia" w:hAnsiTheme="minorHAnsi"/>
              <w:noProof/>
              <w:sz w:val="22"/>
              <w:lang w:eastAsia="en-AU"/>
            </w:rPr>
          </w:pPr>
          <w:hyperlink w:anchor="_Toc451511383" w:history="1">
            <w:r w:rsidR="00955180" w:rsidRPr="00083B69">
              <w:rPr>
                <w:rStyle w:val="Hyperlink"/>
                <w:noProof/>
              </w:rPr>
              <w:t>Street tree selection summary</w:t>
            </w:r>
            <w:r w:rsidR="00955180">
              <w:rPr>
                <w:noProof/>
                <w:webHidden/>
              </w:rPr>
              <w:tab/>
            </w:r>
            <w:r w:rsidR="00955180">
              <w:rPr>
                <w:noProof/>
                <w:webHidden/>
              </w:rPr>
              <w:fldChar w:fldCharType="begin"/>
            </w:r>
            <w:r w:rsidR="00955180">
              <w:rPr>
                <w:noProof/>
                <w:webHidden/>
              </w:rPr>
              <w:instrText xml:space="preserve"> PAGEREF _Toc451511383 \h </w:instrText>
            </w:r>
            <w:r w:rsidR="00955180">
              <w:rPr>
                <w:noProof/>
                <w:webHidden/>
              </w:rPr>
            </w:r>
            <w:r w:rsidR="00955180">
              <w:rPr>
                <w:noProof/>
                <w:webHidden/>
              </w:rPr>
              <w:fldChar w:fldCharType="separate"/>
            </w:r>
            <w:r w:rsidR="00955180">
              <w:rPr>
                <w:noProof/>
                <w:webHidden/>
              </w:rPr>
              <w:t>26</w:t>
            </w:r>
            <w:r w:rsidR="00955180">
              <w:rPr>
                <w:noProof/>
                <w:webHidden/>
              </w:rPr>
              <w:fldChar w:fldCharType="end"/>
            </w:r>
          </w:hyperlink>
        </w:p>
        <w:p w:rsidR="00955180" w:rsidRDefault="008C6D20">
          <w:pPr>
            <w:pStyle w:val="TOC1"/>
            <w:tabs>
              <w:tab w:val="right" w:leader="dot" w:pos="9016"/>
            </w:tabs>
            <w:rPr>
              <w:rFonts w:asciiTheme="minorHAnsi" w:eastAsiaTheme="minorEastAsia" w:hAnsiTheme="minorHAnsi"/>
              <w:noProof/>
              <w:sz w:val="22"/>
              <w:lang w:eastAsia="en-AU"/>
            </w:rPr>
          </w:pPr>
          <w:hyperlink w:anchor="_Toc451511384" w:history="1">
            <w:r w:rsidR="00955180" w:rsidRPr="00083B69">
              <w:rPr>
                <w:rStyle w:val="Hyperlink"/>
                <w:noProof/>
              </w:rPr>
              <w:t>APPENDIX 1: Species selection process for street trees</w:t>
            </w:r>
            <w:r w:rsidR="00955180">
              <w:rPr>
                <w:noProof/>
                <w:webHidden/>
              </w:rPr>
              <w:tab/>
            </w:r>
            <w:r w:rsidR="00955180">
              <w:rPr>
                <w:noProof/>
                <w:webHidden/>
              </w:rPr>
              <w:fldChar w:fldCharType="begin"/>
            </w:r>
            <w:r w:rsidR="00955180">
              <w:rPr>
                <w:noProof/>
                <w:webHidden/>
              </w:rPr>
              <w:instrText xml:space="preserve"> PAGEREF _Toc451511384 \h </w:instrText>
            </w:r>
            <w:r w:rsidR="00955180">
              <w:rPr>
                <w:noProof/>
                <w:webHidden/>
              </w:rPr>
            </w:r>
            <w:r w:rsidR="00955180">
              <w:rPr>
                <w:noProof/>
                <w:webHidden/>
              </w:rPr>
              <w:fldChar w:fldCharType="separate"/>
            </w:r>
            <w:r w:rsidR="00955180">
              <w:rPr>
                <w:noProof/>
                <w:webHidden/>
              </w:rPr>
              <w:t>27</w:t>
            </w:r>
            <w:r w:rsidR="00955180">
              <w:rPr>
                <w:noProof/>
                <w:webHidden/>
              </w:rPr>
              <w:fldChar w:fldCharType="end"/>
            </w:r>
          </w:hyperlink>
        </w:p>
        <w:p w:rsidR="00955180" w:rsidRDefault="008C6D20">
          <w:pPr>
            <w:pStyle w:val="TOC1"/>
            <w:tabs>
              <w:tab w:val="right" w:leader="dot" w:pos="9016"/>
            </w:tabs>
            <w:rPr>
              <w:rFonts w:asciiTheme="minorHAnsi" w:eastAsiaTheme="minorEastAsia" w:hAnsiTheme="minorHAnsi"/>
              <w:noProof/>
              <w:sz w:val="22"/>
              <w:lang w:eastAsia="en-AU"/>
            </w:rPr>
          </w:pPr>
          <w:hyperlink w:anchor="_Toc451511385" w:history="1">
            <w:r w:rsidR="00955180" w:rsidRPr="00083B69">
              <w:rPr>
                <w:rStyle w:val="Hyperlink"/>
                <w:noProof/>
              </w:rPr>
              <w:t>APPENDIX 2: Selection criteria for street trees</w:t>
            </w:r>
            <w:r w:rsidR="00955180">
              <w:rPr>
                <w:noProof/>
                <w:webHidden/>
              </w:rPr>
              <w:tab/>
            </w:r>
            <w:r w:rsidR="00955180">
              <w:rPr>
                <w:noProof/>
                <w:webHidden/>
              </w:rPr>
              <w:fldChar w:fldCharType="begin"/>
            </w:r>
            <w:r w:rsidR="00955180">
              <w:rPr>
                <w:noProof/>
                <w:webHidden/>
              </w:rPr>
              <w:instrText xml:space="preserve"> PAGEREF _Toc451511385 \h </w:instrText>
            </w:r>
            <w:r w:rsidR="00955180">
              <w:rPr>
                <w:noProof/>
                <w:webHidden/>
              </w:rPr>
            </w:r>
            <w:r w:rsidR="00955180">
              <w:rPr>
                <w:noProof/>
                <w:webHidden/>
              </w:rPr>
              <w:fldChar w:fldCharType="separate"/>
            </w:r>
            <w:r w:rsidR="00955180">
              <w:rPr>
                <w:noProof/>
                <w:webHidden/>
              </w:rPr>
              <w:t>28</w:t>
            </w:r>
            <w:r w:rsidR="00955180">
              <w:rPr>
                <w:noProof/>
                <w:webHidden/>
              </w:rPr>
              <w:fldChar w:fldCharType="end"/>
            </w:r>
          </w:hyperlink>
        </w:p>
        <w:p w:rsidR="00955180" w:rsidRDefault="008C6D20">
          <w:pPr>
            <w:pStyle w:val="TOC1"/>
            <w:tabs>
              <w:tab w:val="right" w:leader="dot" w:pos="9016"/>
            </w:tabs>
            <w:rPr>
              <w:rFonts w:asciiTheme="minorHAnsi" w:eastAsiaTheme="minorEastAsia" w:hAnsiTheme="minorHAnsi"/>
              <w:noProof/>
              <w:sz w:val="22"/>
              <w:lang w:eastAsia="en-AU"/>
            </w:rPr>
          </w:pPr>
          <w:hyperlink w:anchor="_Toc451511386" w:history="1">
            <w:r w:rsidR="00955180" w:rsidRPr="00083B69">
              <w:rPr>
                <w:rStyle w:val="Hyperlink"/>
                <w:noProof/>
              </w:rPr>
              <w:t>APPENDIX 3: Species selection for park trees</w:t>
            </w:r>
            <w:r w:rsidR="00955180">
              <w:rPr>
                <w:noProof/>
                <w:webHidden/>
              </w:rPr>
              <w:tab/>
            </w:r>
            <w:r w:rsidR="00955180">
              <w:rPr>
                <w:noProof/>
                <w:webHidden/>
              </w:rPr>
              <w:fldChar w:fldCharType="begin"/>
            </w:r>
            <w:r w:rsidR="00955180">
              <w:rPr>
                <w:noProof/>
                <w:webHidden/>
              </w:rPr>
              <w:instrText xml:space="preserve"> PAGEREF _Toc451511386 \h </w:instrText>
            </w:r>
            <w:r w:rsidR="00955180">
              <w:rPr>
                <w:noProof/>
                <w:webHidden/>
              </w:rPr>
            </w:r>
            <w:r w:rsidR="00955180">
              <w:rPr>
                <w:noProof/>
                <w:webHidden/>
              </w:rPr>
              <w:fldChar w:fldCharType="separate"/>
            </w:r>
            <w:r w:rsidR="00955180">
              <w:rPr>
                <w:noProof/>
                <w:webHidden/>
              </w:rPr>
              <w:t>29</w:t>
            </w:r>
            <w:r w:rsidR="00955180">
              <w:rPr>
                <w:noProof/>
                <w:webHidden/>
              </w:rPr>
              <w:fldChar w:fldCharType="end"/>
            </w:r>
          </w:hyperlink>
        </w:p>
        <w:p w:rsidR="00955180" w:rsidRDefault="008C6D20">
          <w:pPr>
            <w:pStyle w:val="TOC1"/>
            <w:tabs>
              <w:tab w:val="right" w:leader="dot" w:pos="9016"/>
            </w:tabs>
            <w:rPr>
              <w:rFonts w:asciiTheme="minorHAnsi" w:eastAsiaTheme="minorEastAsia" w:hAnsiTheme="minorHAnsi"/>
              <w:noProof/>
              <w:sz w:val="22"/>
              <w:lang w:eastAsia="en-AU"/>
            </w:rPr>
          </w:pPr>
          <w:hyperlink w:anchor="_Toc451511387" w:history="1">
            <w:r w:rsidR="00955180" w:rsidRPr="00083B69">
              <w:rPr>
                <w:rStyle w:val="Hyperlink"/>
                <w:noProof/>
              </w:rPr>
              <w:t>APPENDIX 4: Selection criteria for park trees</w:t>
            </w:r>
            <w:r w:rsidR="00955180">
              <w:rPr>
                <w:noProof/>
                <w:webHidden/>
              </w:rPr>
              <w:tab/>
            </w:r>
            <w:r w:rsidR="00955180">
              <w:rPr>
                <w:noProof/>
                <w:webHidden/>
              </w:rPr>
              <w:fldChar w:fldCharType="begin"/>
            </w:r>
            <w:r w:rsidR="00955180">
              <w:rPr>
                <w:noProof/>
                <w:webHidden/>
              </w:rPr>
              <w:instrText xml:space="preserve"> PAGEREF _Toc451511387 \h </w:instrText>
            </w:r>
            <w:r w:rsidR="00955180">
              <w:rPr>
                <w:noProof/>
                <w:webHidden/>
              </w:rPr>
            </w:r>
            <w:r w:rsidR="00955180">
              <w:rPr>
                <w:noProof/>
                <w:webHidden/>
              </w:rPr>
              <w:fldChar w:fldCharType="separate"/>
            </w:r>
            <w:r w:rsidR="00955180">
              <w:rPr>
                <w:noProof/>
                <w:webHidden/>
              </w:rPr>
              <w:t>30</w:t>
            </w:r>
            <w:r w:rsidR="00955180">
              <w:rPr>
                <w:noProof/>
                <w:webHidden/>
              </w:rPr>
              <w:fldChar w:fldCharType="end"/>
            </w:r>
          </w:hyperlink>
        </w:p>
        <w:p w:rsidR="00955180" w:rsidRDefault="008C6D20">
          <w:pPr>
            <w:pStyle w:val="TOC1"/>
            <w:tabs>
              <w:tab w:val="right" w:leader="dot" w:pos="9016"/>
            </w:tabs>
            <w:rPr>
              <w:rFonts w:asciiTheme="minorHAnsi" w:eastAsiaTheme="minorEastAsia" w:hAnsiTheme="minorHAnsi"/>
              <w:noProof/>
              <w:sz w:val="22"/>
              <w:lang w:eastAsia="en-AU"/>
            </w:rPr>
          </w:pPr>
          <w:hyperlink w:anchor="_Toc451511388" w:history="1">
            <w:r w:rsidR="00955180" w:rsidRPr="00083B69">
              <w:rPr>
                <w:rStyle w:val="Hyperlink"/>
                <w:noProof/>
              </w:rPr>
              <w:t>APPENDIX 5: Species list</w:t>
            </w:r>
            <w:r w:rsidR="00955180">
              <w:rPr>
                <w:noProof/>
                <w:webHidden/>
              </w:rPr>
              <w:tab/>
            </w:r>
            <w:r w:rsidR="00955180">
              <w:rPr>
                <w:noProof/>
                <w:webHidden/>
              </w:rPr>
              <w:fldChar w:fldCharType="begin"/>
            </w:r>
            <w:r w:rsidR="00955180">
              <w:rPr>
                <w:noProof/>
                <w:webHidden/>
              </w:rPr>
              <w:instrText xml:space="preserve"> PAGEREF _Toc451511388 \h </w:instrText>
            </w:r>
            <w:r w:rsidR="00955180">
              <w:rPr>
                <w:noProof/>
                <w:webHidden/>
              </w:rPr>
            </w:r>
            <w:r w:rsidR="00955180">
              <w:rPr>
                <w:noProof/>
                <w:webHidden/>
              </w:rPr>
              <w:fldChar w:fldCharType="separate"/>
            </w:r>
            <w:r w:rsidR="00955180">
              <w:rPr>
                <w:noProof/>
                <w:webHidden/>
              </w:rPr>
              <w:t>29</w:t>
            </w:r>
            <w:r w:rsidR="00955180">
              <w:rPr>
                <w:noProof/>
                <w:webHidden/>
              </w:rPr>
              <w:fldChar w:fldCharType="end"/>
            </w:r>
          </w:hyperlink>
        </w:p>
        <w:p w:rsidR="00E151E0" w:rsidRDefault="00E151E0">
          <w:r>
            <w:rPr>
              <w:b/>
              <w:bCs/>
              <w:noProof/>
            </w:rPr>
            <w:fldChar w:fldCharType="end"/>
          </w:r>
        </w:p>
      </w:sdtContent>
    </w:sdt>
    <w:p w:rsidR="00857796" w:rsidRDefault="00857796">
      <w:pPr>
        <w:jc w:val="left"/>
        <w:rPr>
          <w:rFonts w:asciiTheme="majorHAnsi" w:eastAsiaTheme="majorEastAsia" w:hAnsiTheme="majorHAnsi" w:cstheme="majorBidi"/>
          <w:color w:val="365F91" w:themeColor="accent1" w:themeShade="BF"/>
          <w:sz w:val="32"/>
          <w:szCs w:val="32"/>
        </w:rPr>
      </w:pPr>
      <w:r>
        <w:rPr>
          <w:rFonts w:asciiTheme="majorHAnsi" w:eastAsiaTheme="majorEastAsia" w:hAnsiTheme="majorHAnsi" w:cstheme="majorBidi"/>
          <w:color w:val="365F91" w:themeColor="accent1" w:themeShade="BF"/>
          <w:sz w:val="32"/>
          <w:szCs w:val="32"/>
        </w:rPr>
        <w:br w:type="page"/>
      </w:r>
    </w:p>
    <w:p w:rsidR="00827BA8" w:rsidRPr="00F04E9C" w:rsidRDefault="00827BA8" w:rsidP="00BC7F78">
      <w:pPr>
        <w:pStyle w:val="Heading1"/>
      </w:pPr>
      <w:bookmarkStart w:id="12" w:name="_Toc426721916"/>
      <w:bookmarkStart w:id="13" w:name="_Toc451511356"/>
      <w:r w:rsidRPr="00BC7F78">
        <w:lastRenderedPageBreak/>
        <w:t>Introdu</w:t>
      </w:r>
      <w:r w:rsidR="00E151E0">
        <w:t>c</w:t>
      </w:r>
      <w:r w:rsidRPr="00BC7F78">
        <w:t>tion</w:t>
      </w:r>
      <w:bookmarkEnd w:id="12"/>
      <w:bookmarkEnd w:id="13"/>
    </w:p>
    <w:p w:rsidR="00F36E54" w:rsidRPr="00F36E54" w:rsidRDefault="00EA57DB" w:rsidP="00BC7F78">
      <w:pPr>
        <w:pStyle w:val="Heading2"/>
      </w:pPr>
      <w:bookmarkStart w:id="14" w:name="_Toc426721917"/>
      <w:bookmarkStart w:id="15" w:name="_Toc451511357"/>
      <w:r>
        <w:t>The benefits of trees</w:t>
      </w:r>
      <w:bookmarkEnd w:id="14"/>
      <w:bookmarkEnd w:id="15"/>
    </w:p>
    <w:p w:rsidR="007C5F5D" w:rsidRDefault="007C5F5D" w:rsidP="00854573"/>
    <w:p w:rsidR="00854573" w:rsidRDefault="00854573" w:rsidP="00854573">
      <w:r>
        <w:t>T</w:t>
      </w:r>
      <w:r w:rsidR="00F36E54">
        <w:t xml:space="preserve">rees in cities provide </w:t>
      </w:r>
      <w:r w:rsidR="00B34294">
        <w:t>the following benefits</w:t>
      </w:r>
      <w:r>
        <w:t>:</w:t>
      </w:r>
    </w:p>
    <w:p w:rsidR="00854573" w:rsidRPr="00854573" w:rsidRDefault="00854573" w:rsidP="00854573">
      <w:pPr>
        <w:rPr>
          <w:b/>
        </w:rPr>
      </w:pPr>
      <w:r w:rsidRPr="00854573">
        <w:rPr>
          <w:b/>
        </w:rPr>
        <w:t>Environmental</w:t>
      </w:r>
    </w:p>
    <w:p w:rsidR="00467847" w:rsidRDefault="00467847" w:rsidP="00467847">
      <w:pPr>
        <w:pStyle w:val="ListParagraph"/>
        <w:numPr>
          <w:ilvl w:val="0"/>
          <w:numId w:val="5"/>
        </w:numPr>
      </w:pPr>
      <w:r>
        <w:t>Providing habitat and attracting fauna.</w:t>
      </w:r>
    </w:p>
    <w:p w:rsidR="00854573" w:rsidRDefault="00854573" w:rsidP="00854573">
      <w:pPr>
        <w:pStyle w:val="ListParagraph"/>
        <w:numPr>
          <w:ilvl w:val="0"/>
          <w:numId w:val="5"/>
        </w:numPr>
      </w:pPr>
      <w:r>
        <w:t>Improving air quality by removing pollutants.</w:t>
      </w:r>
    </w:p>
    <w:p w:rsidR="00854573" w:rsidRDefault="00854573" w:rsidP="00854573">
      <w:pPr>
        <w:pStyle w:val="ListParagraph"/>
        <w:numPr>
          <w:ilvl w:val="0"/>
          <w:numId w:val="5"/>
        </w:numPr>
      </w:pPr>
      <w:r>
        <w:t>Reducing stormwater run-off by intercepting rainfall.</w:t>
      </w:r>
    </w:p>
    <w:p w:rsidR="00854573" w:rsidRDefault="00854573" w:rsidP="00854573">
      <w:pPr>
        <w:pStyle w:val="ListParagraph"/>
        <w:numPr>
          <w:ilvl w:val="0"/>
          <w:numId w:val="5"/>
        </w:numPr>
      </w:pPr>
      <w:r>
        <w:t>Sequestering carbon, and contributing to reduction of carbon in the atmosphere.</w:t>
      </w:r>
    </w:p>
    <w:p w:rsidR="00854573" w:rsidRPr="00854573" w:rsidRDefault="00854573" w:rsidP="00854573">
      <w:pPr>
        <w:rPr>
          <w:b/>
        </w:rPr>
      </w:pPr>
      <w:r w:rsidRPr="00854573">
        <w:rPr>
          <w:b/>
        </w:rPr>
        <w:t>Social</w:t>
      </w:r>
    </w:p>
    <w:p w:rsidR="00467847" w:rsidRDefault="00467847" w:rsidP="00467847">
      <w:pPr>
        <w:pStyle w:val="ListParagraph"/>
        <w:numPr>
          <w:ilvl w:val="0"/>
          <w:numId w:val="5"/>
        </w:numPr>
      </w:pPr>
      <w:r>
        <w:t>Improving local amenity through aesthetic value.</w:t>
      </w:r>
    </w:p>
    <w:p w:rsidR="003860F2" w:rsidRDefault="003860F2" w:rsidP="003860F2">
      <w:pPr>
        <w:pStyle w:val="ListParagraph"/>
        <w:numPr>
          <w:ilvl w:val="0"/>
          <w:numId w:val="5"/>
        </w:numPr>
      </w:pPr>
      <w:r>
        <w:t>Increased enjoyment of outdoor space; increased sense of safety and reduced crime rates.</w:t>
      </w:r>
    </w:p>
    <w:p w:rsidR="00953765" w:rsidRDefault="00953765" w:rsidP="00953765">
      <w:pPr>
        <w:pStyle w:val="ListParagraph"/>
        <w:numPr>
          <w:ilvl w:val="0"/>
          <w:numId w:val="5"/>
        </w:numPr>
      </w:pPr>
      <w:r>
        <w:t>Health benefits, including wellbeing and reduction in UV exposure by shading footpaths/parks.</w:t>
      </w:r>
    </w:p>
    <w:p w:rsidR="00854573" w:rsidRDefault="00854573" w:rsidP="00F36E54">
      <w:pPr>
        <w:pStyle w:val="ListParagraph"/>
        <w:numPr>
          <w:ilvl w:val="0"/>
          <w:numId w:val="5"/>
        </w:numPr>
      </w:pPr>
      <w:r>
        <w:t>Reducing the urban heat island effect by shading, transpiring and reducing wind speeds. Through aiding in the reduction of extreme summer heat, adverse health effects are decreased.</w:t>
      </w:r>
    </w:p>
    <w:p w:rsidR="00854573" w:rsidRPr="00854573" w:rsidRDefault="00854573" w:rsidP="00854573">
      <w:pPr>
        <w:tabs>
          <w:tab w:val="left" w:pos="1323"/>
        </w:tabs>
        <w:rPr>
          <w:b/>
        </w:rPr>
      </w:pPr>
      <w:r w:rsidRPr="00854573">
        <w:rPr>
          <w:b/>
        </w:rPr>
        <w:t>Economic</w:t>
      </w:r>
      <w:r w:rsidRPr="00854573">
        <w:rPr>
          <w:b/>
        </w:rPr>
        <w:tab/>
      </w:r>
    </w:p>
    <w:p w:rsidR="00854573" w:rsidRDefault="00854573" w:rsidP="00854573">
      <w:pPr>
        <w:pStyle w:val="ListParagraph"/>
        <w:numPr>
          <w:ilvl w:val="0"/>
          <w:numId w:val="5"/>
        </w:numPr>
      </w:pPr>
      <w:r>
        <w:t>Lowering road maintenance costs</w:t>
      </w:r>
      <w:r w:rsidR="00551F7F">
        <w:t>, as</w:t>
      </w:r>
      <w:r>
        <w:t xml:space="preserve"> the shading of bitumen extends its life compared with bitumen in full sun.</w:t>
      </w:r>
    </w:p>
    <w:p w:rsidR="00854573" w:rsidRDefault="00854573" w:rsidP="00854573">
      <w:pPr>
        <w:pStyle w:val="ListParagraph"/>
        <w:numPr>
          <w:ilvl w:val="0"/>
          <w:numId w:val="5"/>
        </w:numPr>
      </w:pPr>
      <w:r>
        <w:t>Reducing energy costs, as the cooling provided by trees reduces the need for air conditioning.</w:t>
      </w:r>
    </w:p>
    <w:p w:rsidR="00854573" w:rsidRDefault="00854573" w:rsidP="00854573">
      <w:pPr>
        <w:pStyle w:val="ListParagraph"/>
        <w:numPr>
          <w:ilvl w:val="0"/>
          <w:numId w:val="5"/>
        </w:numPr>
      </w:pPr>
      <w:r>
        <w:t>Increasing property values, as it has been shown that street trees provide a positive impact on residential values.</w:t>
      </w:r>
    </w:p>
    <w:p w:rsidR="00854573" w:rsidRDefault="00854573" w:rsidP="00854573">
      <w:pPr>
        <w:pStyle w:val="ListParagraph"/>
        <w:numPr>
          <w:ilvl w:val="0"/>
          <w:numId w:val="5"/>
        </w:numPr>
      </w:pPr>
      <w:r>
        <w:t>Increasing tourism as people are attracted to areas with more vegetation.</w:t>
      </w:r>
    </w:p>
    <w:p w:rsidR="00854573" w:rsidRDefault="00854573" w:rsidP="001A5FEF"/>
    <w:p w:rsidR="00367A8F" w:rsidRDefault="00367A8F" w:rsidP="001A5FEF"/>
    <w:p w:rsidR="009E592F" w:rsidRDefault="009E592F" w:rsidP="001A5FEF"/>
    <w:p w:rsidR="003860F2" w:rsidRDefault="003860F2" w:rsidP="003860F2">
      <w:pPr>
        <w:pStyle w:val="Heading2"/>
      </w:pPr>
      <w:bookmarkStart w:id="16" w:name="_Toc426721918"/>
      <w:bookmarkStart w:id="17" w:name="_Toc451511358"/>
      <w:r>
        <w:lastRenderedPageBreak/>
        <w:t>The importance of the urban forest</w:t>
      </w:r>
      <w:bookmarkEnd w:id="16"/>
      <w:bookmarkEnd w:id="17"/>
    </w:p>
    <w:p w:rsidR="00CC4AD4" w:rsidRDefault="009C328C" w:rsidP="001A5FEF">
      <w:r>
        <w:t>There is strong</w:t>
      </w:r>
      <w:r w:rsidR="00A54916">
        <w:t xml:space="preserve"> evidence </w:t>
      </w:r>
      <w:r>
        <w:t>demonstrating</w:t>
      </w:r>
      <w:r w:rsidR="00A54916">
        <w:t xml:space="preserve"> that the benefits of urban trees greatly outweigh the costs of their establishment and maintenance.  Trees can increase the monetary value of a </w:t>
      </w:r>
      <w:r>
        <w:t>property by up to 30 per cent and provide improved</w:t>
      </w:r>
      <w:r w:rsidR="00367A8F">
        <w:t xml:space="preserve"> health </w:t>
      </w:r>
      <w:r w:rsidR="00510F80">
        <w:t xml:space="preserve">benefits </w:t>
      </w:r>
      <w:r w:rsidR="009E592F">
        <w:t>in the urban environment.</w:t>
      </w:r>
      <w:r w:rsidR="00A54916" w:rsidRPr="00A54916">
        <w:t xml:space="preserve"> </w:t>
      </w:r>
      <w:r>
        <w:t>The importance of street and park trees, a</w:t>
      </w:r>
      <w:r w:rsidR="00C44B62">
        <w:t>n explanation of our current</w:t>
      </w:r>
      <w:r>
        <w:t xml:space="preserve"> tree selection and management practices are outlined below.</w:t>
      </w:r>
    </w:p>
    <w:p w:rsidR="00570880" w:rsidRDefault="003923B2" w:rsidP="00570880">
      <w:pPr>
        <w:keepNext/>
        <w:jc w:val="center"/>
      </w:pPr>
      <w:r>
        <w:rPr>
          <w:noProof/>
          <w:lang w:eastAsia="en-AU"/>
        </w:rPr>
        <w:drawing>
          <wp:inline distT="0" distB="0" distL="0" distR="0" wp14:anchorId="3A2F7214" wp14:editId="49383B03">
            <wp:extent cx="4593197" cy="3443844"/>
            <wp:effectExtent l="0" t="0" r="0" b="4445"/>
            <wp:docPr id="27" name="Picture 27" descr="S:\Matt Sauvarin\Street Trees Mary 2015\## Projects1415\STSG trees\New folder\native &amp; exo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att Sauvarin\Street Trees Mary 2015\## Projects1415\STSG trees\New folder\native &amp; exotic.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4602078" cy="3450502"/>
                    </a:xfrm>
                    <a:prstGeom prst="rect">
                      <a:avLst/>
                    </a:prstGeom>
                    <a:noFill/>
                    <a:ln>
                      <a:noFill/>
                    </a:ln>
                  </pic:spPr>
                </pic:pic>
              </a:graphicData>
            </a:graphic>
          </wp:inline>
        </w:drawing>
      </w:r>
    </w:p>
    <w:p w:rsidR="00734B13" w:rsidRDefault="00570880" w:rsidP="00570880">
      <w:pPr>
        <w:pStyle w:val="Caption"/>
        <w:jc w:val="center"/>
      </w:pPr>
      <w:r>
        <w:t>Large mature street trees.</w:t>
      </w:r>
    </w:p>
    <w:p w:rsidR="003860F2" w:rsidRDefault="003860F2" w:rsidP="003016F3"/>
    <w:p w:rsidR="003016F3" w:rsidRDefault="003016F3" w:rsidP="003016F3">
      <w:r>
        <w:t xml:space="preserve">All trees and other </w:t>
      </w:r>
      <w:r w:rsidR="00215989">
        <w:t>vegetation in cities make up what is termed an</w:t>
      </w:r>
      <w:r>
        <w:t xml:space="preserve"> </w:t>
      </w:r>
      <w:r w:rsidR="00215989">
        <w:t>“</w:t>
      </w:r>
      <w:r>
        <w:t>urban forest</w:t>
      </w:r>
      <w:r w:rsidR="00215989">
        <w:t>”</w:t>
      </w:r>
      <w:r>
        <w:t xml:space="preserve">. Trees on public and private land provide the canopy cover for the urban forest. Local </w:t>
      </w:r>
      <w:r w:rsidR="00CC498E">
        <w:t xml:space="preserve">Councils </w:t>
      </w:r>
      <w:r>
        <w:t xml:space="preserve">and other </w:t>
      </w:r>
      <w:r w:rsidR="00467847">
        <w:t>authorities</w:t>
      </w:r>
      <w:r>
        <w:t xml:space="preserve"> are responsible for </w:t>
      </w:r>
      <w:r w:rsidR="00B04324">
        <w:t>the</w:t>
      </w:r>
      <w:r>
        <w:t xml:space="preserve"> </w:t>
      </w:r>
      <w:r w:rsidR="00B04324">
        <w:t xml:space="preserve">management of public </w:t>
      </w:r>
      <w:r>
        <w:t xml:space="preserve">trees along roadways and in public parks and reserves. </w:t>
      </w:r>
    </w:p>
    <w:p w:rsidR="00CC4AD4" w:rsidRDefault="00B04324" w:rsidP="003016F3">
      <w:r>
        <w:t xml:space="preserve">Local Councils such as Bayside have a history of successful street </w:t>
      </w:r>
      <w:r w:rsidR="00C95538">
        <w:t xml:space="preserve">and park </w:t>
      </w:r>
      <w:r>
        <w:t xml:space="preserve">tree planting programs. </w:t>
      </w:r>
      <w:r w:rsidR="003016F3">
        <w:t>Nature</w:t>
      </w:r>
      <w:r w:rsidR="00814304">
        <w:t xml:space="preserve"> </w:t>
      </w:r>
      <w:r w:rsidR="003016F3">
        <w:t xml:space="preserve">strips and median strips in road reserves provide valuable opportunities for planting street trees. </w:t>
      </w:r>
      <w:r w:rsidR="003860F2">
        <w:t>L</w:t>
      </w:r>
      <w:r w:rsidR="003016F3">
        <w:t xml:space="preserve">ocal </w:t>
      </w:r>
      <w:r w:rsidR="00CC498E">
        <w:t xml:space="preserve">Councils </w:t>
      </w:r>
      <w:r w:rsidR="003016F3">
        <w:t xml:space="preserve">are setting targets to increase the amount of canopy cover in these zones. </w:t>
      </w:r>
      <w:r w:rsidRPr="00B04324">
        <w:t>However, subdivision of properties can impact on Council</w:t>
      </w:r>
      <w:r>
        <w:t>’</w:t>
      </w:r>
      <w:r w:rsidRPr="00B04324">
        <w:t xml:space="preserve">s ability to increase canopy cover due to reduced available </w:t>
      </w:r>
      <w:r w:rsidR="00467847">
        <w:t xml:space="preserve">public </w:t>
      </w:r>
      <w:r w:rsidR="00467847">
        <w:lastRenderedPageBreak/>
        <w:t xml:space="preserve">and private </w:t>
      </w:r>
      <w:r w:rsidRPr="00B04324">
        <w:t>planting sites</w:t>
      </w:r>
      <w:r>
        <w:t xml:space="preserve">. </w:t>
      </w:r>
      <w:r w:rsidR="00CC4AD4">
        <w:t xml:space="preserve">In the long term, the success of these tree plantings is reliant on </w:t>
      </w:r>
      <w:r w:rsidR="00CC498E">
        <w:t xml:space="preserve">species </w:t>
      </w:r>
      <w:r w:rsidR="00CC4AD4">
        <w:t>selection.</w:t>
      </w:r>
    </w:p>
    <w:p w:rsidR="00861F3E" w:rsidRDefault="00CC4AD4" w:rsidP="003016F3">
      <w:r>
        <w:t xml:space="preserve">Although larger trees provide the greatest benefits, a healthy urban forest has a diverse range of tree sizes and contains trees </w:t>
      </w:r>
      <w:r w:rsidR="00CC498E">
        <w:t>of</w:t>
      </w:r>
      <w:r>
        <w:t xml:space="preserve"> different ages. Trees of different sizes are required for sites with various physical constraints. </w:t>
      </w:r>
      <w:r w:rsidR="00CC498E">
        <w:t>By</w:t>
      </w:r>
      <w:r>
        <w:t xml:space="preserve"> having trees </w:t>
      </w:r>
      <w:r w:rsidR="00CC498E">
        <w:t>of</w:t>
      </w:r>
      <w:r>
        <w:t xml:space="preserve"> different ages, the higher costs of planting and establishment can be spread over many years. </w:t>
      </w:r>
    </w:p>
    <w:p w:rsidR="00174863" w:rsidRDefault="00174863" w:rsidP="00174863">
      <w:r>
        <w:t xml:space="preserve">A resilient urban forest has a diverse range of species. A limited list of successful species may provide good results in the short term, but </w:t>
      </w:r>
      <w:r w:rsidR="00467847">
        <w:t>may</w:t>
      </w:r>
      <w:r>
        <w:t xml:space="preserve"> result in a vulnerable tree population. In the long term, pests or diseases that attack one or more of those species have the potential to significantly reduce the street tree population over a short period. An example of this is Sudden Oak Death in the United States, or the recent introduction of Myrtle Rust into the east coast of Australia, which has prompted a large-scale response from authorities to understand and manage this disease.</w:t>
      </w:r>
    </w:p>
    <w:p w:rsidR="00174863" w:rsidRDefault="00174863" w:rsidP="00174863">
      <w:r>
        <w:t xml:space="preserve">A single pathogen has the potential to not only affect a species or genus, but an entire family of plants. Therefore diversity is required at the species level, the genus level and the family level. </w:t>
      </w:r>
    </w:p>
    <w:p w:rsidR="00454176" w:rsidRDefault="00454176" w:rsidP="00454176">
      <w:pPr>
        <w:pStyle w:val="Heading2"/>
      </w:pPr>
      <w:bookmarkStart w:id="18" w:name="_Toc426721919"/>
      <w:bookmarkStart w:id="19" w:name="_Toc451511359"/>
      <w:r>
        <w:t>Landscape character of Bayside</w:t>
      </w:r>
      <w:bookmarkEnd w:id="18"/>
      <w:bookmarkEnd w:id="19"/>
    </w:p>
    <w:p w:rsidR="00454176" w:rsidRDefault="00454176" w:rsidP="003016F3">
      <w:r>
        <w:t xml:space="preserve">Several landscape character types </w:t>
      </w:r>
      <w:r w:rsidR="003755D9">
        <w:t>have been</w:t>
      </w:r>
      <w:r>
        <w:t xml:space="preserve"> identified in the </w:t>
      </w:r>
      <w:r w:rsidR="00CD00F3">
        <w:t>City of Bayside</w:t>
      </w:r>
      <w:r>
        <w:t>.</w:t>
      </w:r>
      <w:r w:rsidR="00663055" w:rsidRPr="00663055">
        <w:t xml:space="preserve"> </w:t>
      </w:r>
      <w:r w:rsidR="00663055">
        <w:t xml:space="preserve">Features that contribute to this character include architecture types, property sizes, garden character, location, proximity to the bay, land use (e.g. commercial, retail or residential), road widths and predominant vegetation types (e.g. native, indigenous or exotic). </w:t>
      </w:r>
      <w:r>
        <w:t xml:space="preserve"> Street trees form a significant element of each character type</w:t>
      </w:r>
      <w:r w:rsidR="00CC498E">
        <w:t>; good s</w:t>
      </w:r>
      <w:r>
        <w:t>pecies selection further enhance</w:t>
      </w:r>
      <w:r w:rsidR="00CC498E">
        <w:t>s</w:t>
      </w:r>
      <w:r>
        <w:t xml:space="preserve"> </w:t>
      </w:r>
      <w:r w:rsidR="00CC498E">
        <w:t>local neighbourhood character</w:t>
      </w:r>
      <w:r>
        <w:t xml:space="preserve">. </w:t>
      </w:r>
    </w:p>
    <w:p w:rsidR="00570880" w:rsidRDefault="00454176">
      <w:r>
        <w:t>At present there are over 300 different</w:t>
      </w:r>
      <w:r w:rsidR="00CC498E">
        <w:t xml:space="preserve"> street tree species </w:t>
      </w:r>
      <w:r>
        <w:t>within Bayside. While many of these were planted as a result of careful planning and selection, others are a result of</w:t>
      </w:r>
      <w:r w:rsidR="00CD00F3">
        <w:t xml:space="preserve"> </w:t>
      </w:r>
      <w:r w:rsidR="00CD00F3">
        <w:rPr>
          <w:i/>
        </w:rPr>
        <w:t xml:space="preserve">ad hoc </w:t>
      </w:r>
      <w:r w:rsidR="00CD00F3">
        <w:t>plantings</w:t>
      </w:r>
      <w:r>
        <w:t xml:space="preserve">, resident plantings, and self-sown trees. Therefore the list of </w:t>
      </w:r>
      <w:r w:rsidR="00CC498E">
        <w:t>recommended</w:t>
      </w:r>
      <w:r>
        <w:t xml:space="preserve"> species </w:t>
      </w:r>
      <w:r w:rsidR="003860F2">
        <w:t>is shorte</w:t>
      </w:r>
      <w:r>
        <w:t xml:space="preserve">r than what currently exists in the landscape. </w:t>
      </w:r>
      <w:r w:rsidR="00B04324" w:rsidRPr="00B04324">
        <w:t>In some cases</w:t>
      </w:r>
      <w:r w:rsidR="00B04324">
        <w:t>,</w:t>
      </w:r>
      <w:r w:rsidR="007518B5">
        <w:t xml:space="preserve"> trees which are </w:t>
      </w:r>
      <w:r w:rsidR="00B04324">
        <w:t>no longer</w:t>
      </w:r>
      <w:r w:rsidR="009E7F8A">
        <w:t xml:space="preserve"> recommended</w:t>
      </w:r>
      <w:r w:rsidR="009E7F8A" w:rsidRPr="00B04324">
        <w:t xml:space="preserve"> </w:t>
      </w:r>
      <w:r w:rsidR="007518B5">
        <w:t>for a nature strip type have been planted into streets</w:t>
      </w:r>
      <w:r w:rsidR="009E7F8A">
        <w:t>.</w:t>
      </w:r>
      <w:r w:rsidR="00B04324" w:rsidRPr="00B04324">
        <w:t xml:space="preserve"> Where this planting has occurred it is intended that </w:t>
      </w:r>
      <w:r w:rsidR="007518B5">
        <w:t xml:space="preserve">these </w:t>
      </w:r>
      <w:r w:rsidR="00B04324" w:rsidRPr="00B04324">
        <w:t xml:space="preserve">trees will remain, </w:t>
      </w:r>
      <w:r w:rsidR="00467847">
        <w:t>until such time as they do not</w:t>
      </w:r>
      <w:r w:rsidR="00B04324" w:rsidRPr="00B04324">
        <w:t xml:space="preserve"> meet the criteria within the Street and Park Tree Management Policy. Infill planting will continue to occur in ex</w:t>
      </w:r>
      <w:r w:rsidR="00B0532A">
        <w:t xml:space="preserve">isting avenues of matures trees, </w:t>
      </w:r>
      <w:r w:rsidR="00B0532A" w:rsidRPr="006865E3">
        <w:t>even if the species is not listed in this guideline.</w:t>
      </w:r>
    </w:p>
    <w:p w:rsidR="00D76277" w:rsidRDefault="00D76277" w:rsidP="00BC7F78">
      <w:pPr>
        <w:pStyle w:val="Heading2"/>
      </w:pPr>
    </w:p>
    <w:p w:rsidR="00D76277" w:rsidRPr="00D76277" w:rsidRDefault="00D76277" w:rsidP="00D76277"/>
    <w:p w:rsidR="00CC498E" w:rsidRPr="000203FA" w:rsidRDefault="00215989" w:rsidP="00BC7F78">
      <w:pPr>
        <w:pStyle w:val="Heading2"/>
      </w:pPr>
      <w:bookmarkStart w:id="20" w:name="_Toc451511360"/>
      <w:r>
        <w:lastRenderedPageBreak/>
        <w:t>Current Management</w:t>
      </w:r>
      <w:bookmarkEnd w:id="20"/>
    </w:p>
    <w:p w:rsidR="00A14E3A" w:rsidRDefault="00A14E3A" w:rsidP="00A14E3A">
      <w:r>
        <w:t xml:space="preserve">The Street </w:t>
      </w:r>
      <w:r w:rsidR="003755D9">
        <w:t>and Park Tree Management Policy</w:t>
      </w:r>
      <w:r>
        <w:t xml:space="preserve"> states that Council aims to have </w:t>
      </w:r>
      <w:r w:rsidR="003755D9">
        <w:t>100</w:t>
      </w:r>
      <w:r>
        <w:t>% of suitable sites planted with a tree.</w:t>
      </w:r>
    </w:p>
    <w:p w:rsidR="00C44B62" w:rsidRDefault="00C44B62" w:rsidP="00CC498E">
      <w:r>
        <w:t xml:space="preserve">Bayside has an active management program for maintenance of its trees. Every public tree in the municipality is inspected at a minimum on a two year cycle. Tree selection for replacements and identified new sites </w:t>
      </w:r>
      <w:r w:rsidR="003755D9">
        <w:t>are determined by this guide</w:t>
      </w:r>
      <w:r>
        <w:t xml:space="preserve">. </w:t>
      </w:r>
      <w:r w:rsidR="003755D9">
        <w:t xml:space="preserve"> </w:t>
      </w:r>
      <w:r>
        <w:t>Maintenance of existing character has been the single most important determinant in species selection.</w:t>
      </w:r>
      <w:r w:rsidRPr="00C44B62">
        <w:t xml:space="preserve"> </w:t>
      </w:r>
    </w:p>
    <w:p w:rsidR="00CC498E" w:rsidRDefault="008E5BA9" w:rsidP="00CC498E">
      <w:r>
        <w:t>There are several documents</w:t>
      </w:r>
      <w:r w:rsidR="00873FFF">
        <w:t xml:space="preserve"> that are</w:t>
      </w:r>
      <w:r w:rsidR="00AE7B7F">
        <w:t xml:space="preserve"> currently</w:t>
      </w:r>
      <w:r>
        <w:t xml:space="preserve"> </w:t>
      </w:r>
      <w:r w:rsidR="00E34348">
        <w:t xml:space="preserve">used to </w:t>
      </w:r>
      <w:r w:rsidR="00873FFF">
        <w:t>inform</w:t>
      </w:r>
      <w:r w:rsidR="00E34348">
        <w:t xml:space="preserve"> </w:t>
      </w:r>
      <w:r w:rsidR="00873FFF">
        <w:t xml:space="preserve">tree </w:t>
      </w:r>
      <w:r w:rsidR="00E34348">
        <w:t>planting in Bayside</w:t>
      </w:r>
      <w:r w:rsidR="00873FFF">
        <w:t>.</w:t>
      </w:r>
    </w:p>
    <w:p w:rsidR="00CC498E" w:rsidRDefault="003755D9" w:rsidP="00CC498E">
      <w:pPr>
        <w:pStyle w:val="ListParagraph"/>
        <w:numPr>
          <w:ilvl w:val="0"/>
          <w:numId w:val="9"/>
        </w:numPr>
      </w:pPr>
      <w:r>
        <w:t>Street and Park Tree Management Policy (2016)</w:t>
      </w:r>
    </w:p>
    <w:p w:rsidR="00C44B62" w:rsidRDefault="003755D9" w:rsidP="00CC498E">
      <w:pPr>
        <w:pStyle w:val="ListParagraph"/>
        <w:numPr>
          <w:ilvl w:val="0"/>
          <w:numId w:val="9"/>
        </w:numPr>
      </w:pPr>
      <w:r>
        <w:t>Street and Park Tree Selection Guide (2016)</w:t>
      </w:r>
    </w:p>
    <w:p w:rsidR="00CC498E" w:rsidRDefault="00CC498E" w:rsidP="00CC498E">
      <w:pPr>
        <w:pStyle w:val="ListParagraph"/>
        <w:numPr>
          <w:ilvl w:val="0"/>
          <w:numId w:val="9"/>
        </w:numPr>
      </w:pPr>
      <w:r>
        <w:t xml:space="preserve">Bayside Street Trees: An Evaluation </w:t>
      </w:r>
      <w:r w:rsidR="00C95538">
        <w:t>(</w:t>
      </w:r>
      <w:r w:rsidR="00D01BDA">
        <w:t xml:space="preserve">1997 </w:t>
      </w:r>
      <w:r>
        <w:t>Landscape Victoria)</w:t>
      </w:r>
    </w:p>
    <w:p w:rsidR="00CC498E" w:rsidRDefault="00CC498E" w:rsidP="00CC498E">
      <w:pPr>
        <w:pStyle w:val="ListParagraph"/>
        <w:numPr>
          <w:ilvl w:val="0"/>
          <w:numId w:val="9"/>
        </w:numPr>
      </w:pPr>
      <w:r>
        <w:t xml:space="preserve">Urban Character Report </w:t>
      </w:r>
      <w:r w:rsidR="00D01BDA">
        <w:t xml:space="preserve">1999 </w:t>
      </w:r>
      <w:r>
        <w:t>(Ratio Consultants)</w:t>
      </w:r>
    </w:p>
    <w:p w:rsidR="00CC498E" w:rsidRDefault="00CC498E" w:rsidP="00CC498E">
      <w:pPr>
        <w:pStyle w:val="ListParagraph"/>
        <w:numPr>
          <w:ilvl w:val="0"/>
          <w:numId w:val="9"/>
        </w:numPr>
      </w:pPr>
      <w:r>
        <w:t xml:space="preserve">Bayside Vegetation Character Assessment </w:t>
      </w:r>
      <w:r w:rsidR="00C95538">
        <w:t>(</w:t>
      </w:r>
      <w:r w:rsidR="00D01BDA">
        <w:t xml:space="preserve">2000 </w:t>
      </w:r>
      <w:r>
        <w:t>John Patrick)</w:t>
      </w:r>
    </w:p>
    <w:p w:rsidR="00CC498E" w:rsidRDefault="00CC498E" w:rsidP="00CC498E">
      <w:pPr>
        <w:pStyle w:val="ListParagraph"/>
        <w:numPr>
          <w:ilvl w:val="0"/>
          <w:numId w:val="9"/>
        </w:numPr>
      </w:pPr>
      <w:r>
        <w:t xml:space="preserve">Bayside Neighbourhood Character Review </w:t>
      </w:r>
      <w:r w:rsidR="001A6864">
        <w:t>(</w:t>
      </w:r>
      <w:r w:rsidR="00D01BDA">
        <w:t xml:space="preserve">2008 </w:t>
      </w:r>
      <w:proofErr w:type="spellStart"/>
      <w:r>
        <w:t>Planisphere</w:t>
      </w:r>
      <w:proofErr w:type="spellEnd"/>
      <w:r>
        <w:t>)</w:t>
      </w:r>
    </w:p>
    <w:p w:rsidR="00AE7B7F" w:rsidRDefault="003755D9" w:rsidP="00AE7B7F">
      <w:r>
        <w:t>A</w:t>
      </w:r>
      <w:r w:rsidR="00CC498E">
        <w:t xml:space="preserve"> Streetscape Assessment </w:t>
      </w:r>
      <w:r>
        <w:t xml:space="preserve">conducted in </w:t>
      </w:r>
      <w:r w:rsidR="00D01BDA">
        <w:t xml:space="preserve">1997 </w:t>
      </w:r>
      <w:r>
        <w:t>provided</w:t>
      </w:r>
      <w:r w:rsidR="00AE7B7F">
        <w:t xml:space="preserve"> a large amount of </w:t>
      </w:r>
      <w:r w:rsidR="00CC498E">
        <w:t xml:space="preserve">information </w:t>
      </w:r>
      <w:r w:rsidR="00AE7B7F">
        <w:t xml:space="preserve">on the infrastructure found in each street and </w:t>
      </w:r>
      <w:r>
        <w:t>identified</w:t>
      </w:r>
      <w:r w:rsidR="00CC498E">
        <w:t xml:space="preserve"> 14 somewhat distinctive landscape character precincts. Subsequent documents such as the Bayside Vegetation Character Assessment </w:t>
      </w:r>
      <w:r w:rsidR="001A6864">
        <w:t>(</w:t>
      </w:r>
      <w:r w:rsidR="00D01BDA">
        <w:t>2000</w:t>
      </w:r>
      <w:r w:rsidR="001A6864">
        <w:t>)</w:t>
      </w:r>
      <w:r w:rsidR="00D01BDA">
        <w:t xml:space="preserve"> </w:t>
      </w:r>
      <w:r w:rsidR="00CC498E">
        <w:t xml:space="preserve">provide further information that assists </w:t>
      </w:r>
      <w:r w:rsidR="00D01BDA">
        <w:t>in</w:t>
      </w:r>
      <w:r w:rsidR="00CC498E">
        <w:t xml:space="preserve"> refining tree species selection for streets</w:t>
      </w:r>
      <w:r w:rsidR="00D01BDA">
        <w:t xml:space="preserve">. </w:t>
      </w:r>
      <w:r w:rsidR="00AE7B7F">
        <w:t>The general nature of the precinct character descriptions has guided the landscape contribution requirements for street tree selection.</w:t>
      </w:r>
    </w:p>
    <w:p w:rsidR="00F669FF" w:rsidRDefault="003755D9" w:rsidP="00CC498E">
      <w:r>
        <w:t>Bayside City Council</w:t>
      </w:r>
      <w:r w:rsidR="008E5BA9">
        <w:t xml:space="preserve"> </w:t>
      </w:r>
      <w:r w:rsidR="003860F2">
        <w:t xml:space="preserve">has a tree </w:t>
      </w:r>
      <w:r w:rsidR="008E5BA9">
        <w:t xml:space="preserve">database </w:t>
      </w:r>
      <w:r w:rsidR="003860F2">
        <w:t xml:space="preserve">that </w:t>
      </w:r>
      <w:r w:rsidR="008E5BA9">
        <w:t xml:space="preserve">keeps a record of every </w:t>
      </w:r>
      <w:r w:rsidR="00B0532A">
        <w:t xml:space="preserve">Bayside street, </w:t>
      </w:r>
      <w:r w:rsidR="00E34348">
        <w:t>park</w:t>
      </w:r>
      <w:r w:rsidR="00B0532A">
        <w:t xml:space="preserve"> or carpark</w:t>
      </w:r>
      <w:r w:rsidR="00E34348">
        <w:t xml:space="preserve"> </w:t>
      </w:r>
      <w:r w:rsidR="008E5BA9">
        <w:t>tree planted</w:t>
      </w:r>
      <w:r w:rsidR="001F296F">
        <w:t xml:space="preserve">, inspected and works undertaken.  This database can be used to identify poorly performing species and to direct future planting choices.  </w:t>
      </w:r>
    </w:p>
    <w:p w:rsidR="00F97E30" w:rsidRDefault="00F97E30" w:rsidP="00F97E30">
      <w:pPr>
        <w:pStyle w:val="Heading2"/>
      </w:pPr>
      <w:bookmarkStart w:id="21" w:name="_Toc451511361"/>
      <w:r>
        <w:t>Understorey</w:t>
      </w:r>
      <w:bookmarkEnd w:id="21"/>
    </w:p>
    <w:p w:rsidR="00F97E30" w:rsidRDefault="00F97E30" w:rsidP="00F97E30">
      <w:r>
        <w:t>Understorey planting in parks is</w:t>
      </w:r>
      <w:r w:rsidR="00D76277">
        <w:t xml:space="preserve"> not the primary focus of this document</w:t>
      </w:r>
      <w:r>
        <w:t xml:space="preserve">. However, in general terms the default position is to plant indigenous or native species unless otherwise stated by a Park Masterplan or </w:t>
      </w:r>
      <w:r w:rsidR="00D76277">
        <w:t xml:space="preserve">is the </w:t>
      </w:r>
      <w:r>
        <w:t>existing character of</w:t>
      </w:r>
      <w:r w:rsidR="00B0532A">
        <w:t xml:space="preserve"> a Park or Public garden. U</w:t>
      </w:r>
      <w:r>
        <w:t>nderstorey planting within Vegetation Protection O</w:t>
      </w:r>
      <w:r w:rsidR="00D76277">
        <w:t>verlay 3</w:t>
      </w:r>
      <w:r w:rsidR="00B0532A">
        <w:t xml:space="preserve"> are indigenous species, h</w:t>
      </w:r>
      <w:r w:rsidR="00D76277">
        <w:t>owever, some</w:t>
      </w:r>
      <w:r>
        <w:t xml:space="preserve"> exceptions are formal gardens i.e. Black Rock House.</w:t>
      </w:r>
    </w:p>
    <w:p w:rsidR="00D76277" w:rsidRDefault="00D76277" w:rsidP="00D76277">
      <w:pPr>
        <w:pStyle w:val="Heading2"/>
      </w:pPr>
      <w:bookmarkStart w:id="22" w:name="_Toc426721923"/>
      <w:bookmarkStart w:id="23" w:name="_Toc451511362"/>
      <w:bookmarkStart w:id="24" w:name="_Toc426721924"/>
      <w:r>
        <w:lastRenderedPageBreak/>
        <w:t>Species diversity</w:t>
      </w:r>
      <w:bookmarkEnd w:id="22"/>
      <w:bookmarkEnd w:id="23"/>
    </w:p>
    <w:p w:rsidR="00D76277" w:rsidRDefault="00D76277" w:rsidP="00D76277">
      <w:r>
        <w:t xml:space="preserve">The majority of </w:t>
      </w:r>
      <w:proofErr w:type="spellStart"/>
      <w:r>
        <w:t>Bayside’s</w:t>
      </w:r>
      <w:proofErr w:type="spellEnd"/>
      <w:r>
        <w:t xml:space="preserve"> street and park trees belong to 15 botanical families, with approximately 58% in the family </w:t>
      </w:r>
      <w:proofErr w:type="spellStart"/>
      <w:r>
        <w:t>Myrtaceae</w:t>
      </w:r>
      <w:proofErr w:type="spellEnd"/>
      <w:r>
        <w:t xml:space="preserve">. This leaves the tree population somewhat vulnerable to severe impacts from pests and diseases, such as the threat posed by Myrtle Rust. Increasing diversity across the street tree population will make the urban forest more resilient. This can be achieved by including tree species from many different botanical families in the planting list. </w:t>
      </w:r>
    </w:p>
    <w:p w:rsidR="00F97E30" w:rsidRDefault="00F97E30" w:rsidP="00F97E30">
      <w:pPr>
        <w:pStyle w:val="Heading2"/>
      </w:pPr>
      <w:bookmarkStart w:id="25" w:name="_Toc451511363"/>
      <w:r>
        <w:t xml:space="preserve">Diversity in </w:t>
      </w:r>
      <w:proofErr w:type="spellStart"/>
      <w:r>
        <w:t>Bayside’s</w:t>
      </w:r>
      <w:proofErr w:type="spellEnd"/>
      <w:r>
        <w:t xml:space="preserve"> street tree population</w:t>
      </w:r>
      <w:bookmarkEnd w:id="24"/>
      <w:bookmarkEnd w:id="25"/>
    </w:p>
    <w:p w:rsidR="00F97E30" w:rsidRDefault="00F97E30" w:rsidP="00F97E30">
      <w:r>
        <w:t xml:space="preserve">As a general guide, no more than 30% of trees should belong to any one plant family, no more than 20% of trees should belong to a single genus, and no species should account for more than 10% of the tree population.  Trees such as Eucalyptus, Angophora, </w:t>
      </w:r>
      <w:proofErr w:type="spellStart"/>
      <w:r>
        <w:t>Lophostemon</w:t>
      </w:r>
      <w:proofErr w:type="spellEnd"/>
      <w:r>
        <w:t xml:space="preserve">, </w:t>
      </w:r>
      <w:proofErr w:type="gramStart"/>
      <w:r>
        <w:t>Melaleuca</w:t>
      </w:r>
      <w:proofErr w:type="gramEnd"/>
      <w:r>
        <w:t xml:space="preserve"> are some of the species that belong to the </w:t>
      </w:r>
      <w:proofErr w:type="spellStart"/>
      <w:r>
        <w:t>Myrtaceae</w:t>
      </w:r>
      <w:proofErr w:type="spellEnd"/>
      <w:r>
        <w:t xml:space="preserve"> family.  </w:t>
      </w:r>
    </w:p>
    <w:p w:rsidR="00F97E30" w:rsidRDefault="00F97E30" w:rsidP="00F97E30">
      <w:r>
        <w:t>Bayside City Council currently manages over 45,000 street trees with a low level of species diversity.</w:t>
      </w:r>
    </w:p>
    <w:p w:rsidR="007061B0" w:rsidRDefault="007061B0" w:rsidP="00F97E30"/>
    <w:p w:rsidR="00F97E30" w:rsidRDefault="00F97E30" w:rsidP="00F97E30">
      <w:r>
        <w:rPr>
          <w:noProof/>
          <w:lang w:eastAsia="en-AU"/>
        </w:rPr>
        <w:drawing>
          <wp:inline distT="0" distB="0" distL="0" distR="0" wp14:anchorId="24570132" wp14:editId="38D5AD23">
            <wp:extent cx="5411244" cy="2530257"/>
            <wp:effectExtent l="0" t="0" r="0" b="381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97E30" w:rsidRDefault="00F97E30" w:rsidP="00F97E30">
      <w:pPr>
        <w:pStyle w:val="Caption"/>
        <w:jc w:val="center"/>
      </w:pPr>
      <w:r>
        <w:t>Species diversity within the 2014 Bayside street tree population.</w:t>
      </w:r>
    </w:p>
    <w:p w:rsidR="00F97E30" w:rsidRDefault="008E5BA9" w:rsidP="00F325A1">
      <w:r>
        <w:br w:type="page"/>
      </w:r>
    </w:p>
    <w:p w:rsidR="007C36C2" w:rsidRDefault="007C36C2" w:rsidP="007C36C2">
      <w:r>
        <w:lastRenderedPageBreak/>
        <w:t xml:space="preserve">Bayside City Council currently manages over 12,700 park trees, excluding bushland reserves and the foreshore.  </w:t>
      </w:r>
      <w:r w:rsidRPr="00C64F55">
        <w:t>A low level of diversity exists within this network.</w:t>
      </w:r>
    </w:p>
    <w:p w:rsidR="007061B0" w:rsidRDefault="007061B0" w:rsidP="007C36C2"/>
    <w:p w:rsidR="00F97E30" w:rsidRDefault="00F97E30" w:rsidP="007C36C2">
      <w:r>
        <w:rPr>
          <w:noProof/>
          <w:lang w:eastAsia="en-AU"/>
        </w:rPr>
        <w:drawing>
          <wp:inline distT="0" distB="0" distL="0" distR="0" wp14:anchorId="2E6DDE69" wp14:editId="47FA2A3A">
            <wp:extent cx="5674290" cy="2555310"/>
            <wp:effectExtent l="0" t="0" r="3175" b="1651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97E30" w:rsidRPr="00E54CAE" w:rsidRDefault="00F97E30" w:rsidP="00F97E30">
      <w:pPr>
        <w:jc w:val="center"/>
        <w:rPr>
          <w:color w:val="0070C0"/>
          <w:sz w:val="18"/>
          <w:szCs w:val="18"/>
        </w:rPr>
      </w:pPr>
      <w:r w:rsidRPr="00E54CAE">
        <w:rPr>
          <w:color w:val="0070C0"/>
          <w:sz w:val="18"/>
          <w:szCs w:val="18"/>
        </w:rPr>
        <w:t xml:space="preserve">Park tree species diversity within the 2014 </w:t>
      </w:r>
      <w:proofErr w:type="gramStart"/>
      <w:r w:rsidRPr="00E54CAE">
        <w:rPr>
          <w:color w:val="0070C0"/>
          <w:sz w:val="18"/>
          <w:szCs w:val="18"/>
        </w:rPr>
        <w:t>Bayside</w:t>
      </w:r>
      <w:proofErr w:type="gramEnd"/>
      <w:r w:rsidRPr="00E54CAE">
        <w:rPr>
          <w:color w:val="0070C0"/>
          <w:sz w:val="18"/>
          <w:szCs w:val="18"/>
        </w:rPr>
        <w:t xml:space="preserve"> </w:t>
      </w:r>
      <w:r>
        <w:rPr>
          <w:color w:val="0070C0"/>
          <w:sz w:val="18"/>
          <w:szCs w:val="18"/>
        </w:rPr>
        <w:t>park</w:t>
      </w:r>
      <w:r w:rsidRPr="00E54CAE">
        <w:rPr>
          <w:color w:val="0070C0"/>
          <w:sz w:val="18"/>
          <w:szCs w:val="18"/>
        </w:rPr>
        <w:t xml:space="preserve"> tree population</w:t>
      </w:r>
    </w:p>
    <w:p w:rsidR="00F97E30" w:rsidRDefault="00F97E30" w:rsidP="007C36C2"/>
    <w:p w:rsidR="00F97E30" w:rsidRDefault="00F97E30" w:rsidP="00F325A1"/>
    <w:p w:rsidR="00D76277" w:rsidRDefault="00D76277" w:rsidP="00D76277">
      <w:r>
        <w:t xml:space="preserve">The graphs overleaf demonstrate </w:t>
      </w:r>
      <w:proofErr w:type="spellStart"/>
      <w:r>
        <w:t>Bayside’s</w:t>
      </w:r>
      <w:proofErr w:type="spellEnd"/>
      <w:r>
        <w:t xml:space="preserve"> low level of diversity between plant families. This lack of diversity exposes </w:t>
      </w:r>
      <w:proofErr w:type="spellStart"/>
      <w:r>
        <w:t>Bayside’s</w:t>
      </w:r>
      <w:proofErr w:type="spellEnd"/>
      <w:r>
        <w:t xml:space="preserve"> tree population to attack by pest or disease.</w:t>
      </w:r>
    </w:p>
    <w:p w:rsidR="00D76277" w:rsidRDefault="00D76277" w:rsidP="00D76277">
      <w:r>
        <w:t xml:space="preserve">Targets will be developed to ensure the tree population remains diverse and resilient in future. Increased diversity at the species level will also increase resilience. This can be achieved by including more species in the planting list. </w:t>
      </w:r>
    </w:p>
    <w:p w:rsidR="00D76277" w:rsidRDefault="00D76277" w:rsidP="00544551"/>
    <w:p w:rsidR="00D76277" w:rsidRDefault="00D76277" w:rsidP="00544551"/>
    <w:p w:rsidR="00D76277" w:rsidRDefault="00D76277" w:rsidP="00544551"/>
    <w:p w:rsidR="00D76277" w:rsidRDefault="00D76277" w:rsidP="00544551"/>
    <w:p w:rsidR="00544551" w:rsidRDefault="00544551" w:rsidP="00F325A1"/>
    <w:p w:rsidR="00F325A1" w:rsidRDefault="00BD0943" w:rsidP="00361D15">
      <w:pPr>
        <w:jc w:val="center"/>
      </w:pPr>
      <w:r>
        <w:rPr>
          <w:noProof/>
          <w:lang w:eastAsia="en-AU"/>
        </w:rPr>
        <w:lastRenderedPageBreak/>
        <w:drawing>
          <wp:inline distT="0" distB="0" distL="0" distR="0" wp14:anchorId="1EE4EED1" wp14:editId="4FAA81D8">
            <wp:extent cx="5977719" cy="3138985"/>
            <wp:effectExtent l="0" t="0" r="4445" b="444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CD61B9" w:rsidRPr="000878B2" w:rsidRDefault="00F50382" w:rsidP="000878B2">
      <w:pPr>
        <w:jc w:val="center"/>
        <w:rPr>
          <w:color w:val="0070C0"/>
          <w:sz w:val="18"/>
          <w:szCs w:val="18"/>
        </w:rPr>
      </w:pPr>
      <w:r>
        <w:rPr>
          <w:noProof/>
          <w:lang w:eastAsia="en-AU"/>
        </w:rPr>
        <w:drawing>
          <wp:inline distT="0" distB="0" distL="0" distR="0" wp14:anchorId="74DA7018" wp14:editId="7B0B38BC">
            <wp:extent cx="5361140" cy="3582444"/>
            <wp:effectExtent l="0" t="0" r="11430" b="18415"/>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062A85" w:rsidRPr="000878B2">
        <w:rPr>
          <w:color w:val="0070C0"/>
          <w:sz w:val="18"/>
          <w:szCs w:val="18"/>
        </w:rPr>
        <w:t xml:space="preserve">Commonly occurring </w:t>
      </w:r>
      <w:r w:rsidR="00A1503F" w:rsidRPr="000878B2">
        <w:rPr>
          <w:color w:val="0070C0"/>
          <w:sz w:val="18"/>
          <w:szCs w:val="18"/>
        </w:rPr>
        <w:t xml:space="preserve">street trees </w:t>
      </w:r>
      <w:r w:rsidR="00062A85" w:rsidRPr="000878B2">
        <w:rPr>
          <w:color w:val="0070C0"/>
          <w:sz w:val="18"/>
          <w:szCs w:val="18"/>
        </w:rPr>
        <w:t xml:space="preserve">(&gt;1% of </w:t>
      </w:r>
      <w:r w:rsidR="00A1503F" w:rsidRPr="000878B2">
        <w:rPr>
          <w:color w:val="0070C0"/>
          <w:sz w:val="18"/>
          <w:szCs w:val="18"/>
        </w:rPr>
        <w:t>total</w:t>
      </w:r>
      <w:r w:rsidR="00062A85" w:rsidRPr="000878B2">
        <w:rPr>
          <w:color w:val="0070C0"/>
          <w:sz w:val="18"/>
          <w:szCs w:val="18"/>
        </w:rPr>
        <w:t>) in Bayside</w:t>
      </w:r>
      <w:r w:rsidR="00A1503F" w:rsidRPr="000878B2">
        <w:rPr>
          <w:color w:val="0070C0"/>
          <w:sz w:val="18"/>
          <w:szCs w:val="18"/>
        </w:rPr>
        <w:t>, 2014</w:t>
      </w:r>
      <w:r w:rsidR="00062A85" w:rsidRPr="000878B2">
        <w:rPr>
          <w:color w:val="0070C0"/>
          <w:sz w:val="18"/>
          <w:szCs w:val="18"/>
        </w:rPr>
        <w:t>.</w:t>
      </w:r>
      <w:r w:rsidR="003E06DC" w:rsidRPr="000878B2">
        <w:rPr>
          <w:noProof/>
          <w:color w:val="0070C0"/>
          <w:sz w:val="18"/>
          <w:szCs w:val="18"/>
          <w:lang w:eastAsia="en-AU"/>
        </w:rPr>
        <w:t xml:space="preserve"> </w:t>
      </w:r>
    </w:p>
    <w:p w:rsidR="00395165" w:rsidRDefault="003C354C" w:rsidP="000878B2">
      <w:pPr>
        <w:pStyle w:val="Heading2"/>
      </w:pPr>
      <w:bookmarkStart w:id="26" w:name="_Toc426721928"/>
      <w:bookmarkStart w:id="27" w:name="_Toc451511364"/>
      <w:r>
        <w:lastRenderedPageBreak/>
        <w:t>Precincts</w:t>
      </w:r>
      <w:bookmarkEnd w:id="26"/>
      <w:bookmarkEnd w:id="27"/>
    </w:p>
    <w:p w:rsidR="003C354C" w:rsidRDefault="00955180" w:rsidP="003C354C">
      <w:r>
        <w:t>Nine</w:t>
      </w:r>
      <w:r w:rsidR="003C354C">
        <w:t xml:space="preserve"> </w:t>
      </w:r>
      <w:r w:rsidR="00B31A73">
        <w:t xml:space="preserve">Streetscape </w:t>
      </w:r>
      <w:r w:rsidR="0069100C">
        <w:t>precincts</w:t>
      </w:r>
      <w:r w:rsidR="003C354C">
        <w:t xml:space="preserve"> </w:t>
      </w:r>
      <w:r>
        <w:t xml:space="preserve">have been identified </w:t>
      </w:r>
      <w:r w:rsidR="003C354C">
        <w:t xml:space="preserve">within the </w:t>
      </w:r>
      <w:proofErr w:type="gramStart"/>
      <w:r w:rsidR="003C354C">
        <w:t>Bayside</w:t>
      </w:r>
      <w:proofErr w:type="gramEnd"/>
      <w:r w:rsidR="003C354C">
        <w:t xml:space="preserve"> municipality. Each precinct has its own landscape character. Features that contribute to this character include architecture types, property sizes, </w:t>
      </w:r>
      <w:r w:rsidR="003B6E87">
        <w:t xml:space="preserve">private </w:t>
      </w:r>
      <w:r w:rsidR="00585EA8">
        <w:t xml:space="preserve">garden character, location, </w:t>
      </w:r>
      <w:r w:rsidR="003C354C">
        <w:t>proximity to the bay, land use (e.g. commercial, retail or residential), road widths and predominant vegetation types (e.g. native</w:t>
      </w:r>
      <w:r w:rsidR="004E0734">
        <w:t>, indigenous</w:t>
      </w:r>
      <w:r w:rsidR="003C354C">
        <w:t xml:space="preserve"> or exotic). </w:t>
      </w:r>
    </w:p>
    <w:p w:rsidR="003C354C" w:rsidRDefault="003C354C" w:rsidP="003C354C">
      <w:r>
        <w:t>While there are exceptions to each identified character type within each precinct, the precinct descripti</w:t>
      </w:r>
      <w:r w:rsidR="003860F2">
        <w:t>ons provide a useful</w:t>
      </w:r>
      <w:r>
        <w:t xml:space="preserve"> guide to the existing character to be considered when choosing street trees.  </w:t>
      </w:r>
    </w:p>
    <w:p w:rsidR="003C354C" w:rsidRDefault="003C354C" w:rsidP="003C354C">
      <w:r>
        <w:t xml:space="preserve">The precincts </w:t>
      </w:r>
      <w:r w:rsidR="00955180">
        <w:t>are shown below:</w:t>
      </w:r>
    </w:p>
    <w:p w:rsidR="002E0BE4" w:rsidRDefault="00B0532A" w:rsidP="002E0BE4">
      <w:pPr>
        <w:pStyle w:val="ListParagraph"/>
        <w:numPr>
          <w:ilvl w:val="0"/>
          <w:numId w:val="26"/>
        </w:numPr>
        <w:ind w:left="426" w:hanging="426"/>
      </w:pPr>
      <w:r>
        <w:t>B</w:t>
      </w:r>
      <w:r w:rsidR="009C4E68">
        <w:t>righton</w:t>
      </w:r>
      <w:r w:rsidR="00955180">
        <w:t>/Brighton North</w:t>
      </w:r>
    </w:p>
    <w:p w:rsidR="00813FB9" w:rsidRDefault="00813FB9" w:rsidP="002E0BE4">
      <w:pPr>
        <w:pStyle w:val="ListParagraph"/>
        <w:numPr>
          <w:ilvl w:val="0"/>
          <w:numId w:val="26"/>
        </w:numPr>
        <w:ind w:left="426" w:hanging="426"/>
      </w:pPr>
      <w:r>
        <w:t>North Road</w:t>
      </w:r>
    </w:p>
    <w:p w:rsidR="009C4E68" w:rsidRDefault="009C4E68" w:rsidP="002E0BE4">
      <w:pPr>
        <w:pStyle w:val="ListParagraph"/>
        <w:numPr>
          <w:ilvl w:val="0"/>
          <w:numId w:val="26"/>
        </w:numPr>
        <w:ind w:left="426" w:hanging="426"/>
      </w:pPr>
      <w:r>
        <w:t>Brighton</w:t>
      </w:r>
      <w:r w:rsidR="00B0532A">
        <w:t xml:space="preserve"> East</w:t>
      </w:r>
    </w:p>
    <w:p w:rsidR="009C4E68" w:rsidRDefault="009C4E68" w:rsidP="002E0BE4">
      <w:pPr>
        <w:pStyle w:val="ListParagraph"/>
        <w:numPr>
          <w:ilvl w:val="0"/>
          <w:numId w:val="26"/>
        </w:numPr>
        <w:ind w:left="426" w:hanging="426"/>
      </w:pPr>
      <w:r>
        <w:t>Hampton</w:t>
      </w:r>
    </w:p>
    <w:p w:rsidR="009C4E68" w:rsidRDefault="009C4E68" w:rsidP="002E0BE4">
      <w:pPr>
        <w:pStyle w:val="ListParagraph"/>
        <w:numPr>
          <w:ilvl w:val="0"/>
          <w:numId w:val="26"/>
        </w:numPr>
        <w:ind w:left="426" w:hanging="426"/>
      </w:pPr>
      <w:r>
        <w:t>Sandringham</w:t>
      </w:r>
    </w:p>
    <w:p w:rsidR="009C4E68" w:rsidRDefault="00EF7274" w:rsidP="002E0BE4">
      <w:pPr>
        <w:pStyle w:val="ListParagraph"/>
        <w:numPr>
          <w:ilvl w:val="0"/>
          <w:numId w:val="26"/>
        </w:numPr>
        <w:ind w:left="426" w:hanging="426"/>
      </w:pPr>
      <w:r>
        <w:t>Highett</w:t>
      </w:r>
      <w:r w:rsidR="002E0BE4">
        <w:t>/Hampton East</w:t>
      </w:r>
    </w:p>
    <w:p w:rsidR="009C4E68" w:rsidRDefault="009C4E68" w:rsidP="002E0BE4">
      <w:pPr>
        <w:pStyle w:val="ListParagraph"/>
        <w:numPr>
          <w:ilvl w:val="0"/>
          <w:numId w:val="26"/>
        </w:numPr>
        <w:ind w:left="426" w:hanging="426"/>
      </w:pPr>
      <w:r>
        <w:t>Cheltenham</w:t>
      </w:r>
    </w:p>
    <w:p w:rsidR="009C4E68" w:rsidRDefault="009C4E68" w:rsidP="002E0BE4">
      <w:pPr>
        <w:pStyle w:val="ListParagraph"/>
        <w:numPr>
          <w:ilvl w:val="0"/>
          <w:numId w:val="26"/>
        </w:numPr>
        <w:ind w:left="426" w:hanging="426"/>
      </w:pPr>
      <w:r>
        <w:t>Beaumaris</w:t>
      </w:r>
    </w:p>
    <w:p w:rsidR="009C4E68" w:rsidRDefault="009C4E68" w:rsidP="002E0BE4">
      <w:pPr>
        <w:pStyle w:val="ListParagraph"/>
        <w:numPr>
          <w:ilvl w:val="0"/>
          <w:numId w:val="26"/>
        </w:numPr>
        <w:ind w:left="426" w:hanging="426"/>
      </w:pPr>
      <w:r>
        <w:t>Black Rock</w:t>
      </w:r>
    </w:p>
    <w:p w:rsidR="00091ADF" w:rsidRDefault="00091ADF" w:rsidP="003755D9"/>
    <w:p w:rsidR="008913A7" w:rsidRDefault="008913A7" w:rsidP="00AF0E79">
      <w:pPr>
        <w:pStyle w:val="Caption"/>
        <w:jc w:val="center"/>
        <w:rPr>
          <w:rFonts w:asciiTheme="majorHAnsi" w:eastAsiaTheme="majorEastAsia" w:hAnsiTheme="majorHAnsi" w:cstheme="majorBidi"/>
          <w:color w:val="243F60" w:themeColor="accent1" w:themeShade="7F"/>
          <w:szCs w:val="24"/>
        </w:rPr>
      </w:pPr>
      <w:r>
        <w:br w:type="page"/>
      </w:r>
    </w:p>
    <w:p w:rsidR="009C4E68" w:rsidRDefault="00037AA7" w:rsidP="00BC7F78">
      <w:pPr>
        <w:pStyle w:val="Heading2"/>
      </w:pPr>
      <w:bookmarkStart w:id="28" w:name="_Toc426721929"/>
      <w:bookmarkStart w:id="29" w:name="_Toc451511365"/>
      <w:r>
        <w:lastRenderedPageBreak/>
        <w:t>B</w:t>
      </w:r>
      <w:r w:rsidR="009C4E68">
        <w:t>righton</w:t>
      </w:r>
      <w:bookmarkEnd w:id="28"/>
      <w:r w:rsidR="00955180">
        <w:t>/Brighton North</w:t>
      </w:r>
      <w:bookmarkEnd w:id="29"/>
    </w:p>
    <w:p w:rsidR="00223F3C" w:rsidRDefault="0006096B" w:rsidP="00223F3C">
      <w:r>
        <w:t xml:space="preserve">The </w:t>
      </w:r>
      <w:r w:rsidR="00CF7416">
        <w:t xml:space="preserve">Brighton </w:t>
      </w:r>
      <w:r w:rsidR="00223F3C">
        <w:t>landscape is dominated by mature</w:t>
      </w:r>
      <w:r w:rsidR="00CF7416">
        <w:t xml:space="preserve"> exotic and native</w:t>
      </w:r>
      <w:r w:rsidR="00223F3C">
        <w:t xml:space="preserve"> trees</w:t>
      </w:r>
      <w:r w:rsidR="00D05A90">
        <w:t>. A mixture of e</w:t>
      </w:r>
      <w:r w:rsidR="00CF7416">
        <w:t xml:space="preserve">xotic and native trees will continue to be </w:t>
      </w:r>
      <w:r>
        <w:t>recommended for planting</w:t>
      </w:r>
      <w:r w:rsidR="00CF7416">
        <w:t xml:space="preserve"> as street trees</w:t>
      </w:r>
      <w:r w:rsidR="00C77B04">
        <w:t xml:space="preserve"> and in public parks</w:t>
      </w:r>
      <w:r w:rsidR="00223F3C">
        <w:t xml:space="preserve">. </w:t>
      </w:r>
    </w:p>
    <w:p w:rsidR="00037AA7" w:rsidRDefault="00037AA7" w:rsidP="00223F3C"/>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6"/>
      </w:tblGrid>
      <w:tr w:rsidR="00037AA7" w:rsidTr="00037AA7">
        <w:trPr>
          <w:jc w:val="center"/>
        </w:trPr>
        <w:tc>
          <w:tcPr>
            <w:tcW w:w="5796" w:type="dxa"/>
          </w:tcPr>
          <w:p w:rsidR="00037AA7" w:rsidRDefault="00037AA7" w:rsidP="00223F3C">
            <w:r>
              <w:rPr>
                <w:noProof/>
                <w:lang w:eastAsia="en-AU"/>
              </w:rPr>
              <w:drawing>
                <wp:inline distT="0" distB="0" distL="0" distR="0" wp14:anchorId="30BD4012" wp14:editId="674FB260">
                  <wp:extent cx="3642911" cy="2732183"/>
                  <wp:effectExtent l="19050" t="19050" r="15240" b="11430"/>
                  <wp:docPr id="19" name="Picture 19" descr="C:\Users\Public\Documents\Other\BAYSIDE\STAG\Correspondence\MM photos for report\Martin St Brigh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ublic\Documents\Other\BAYSIDE\STAG\Correspondence\MM photos for report\Martin St Brighton.jpg"/>
                          <pic:cNvPicPr>
                            <a:picLocks noChangeAspect="1" noChangeArrowheads="1"/>
                          </pic:cNvPicPr>
                        </pic:nvPicPr>
                        <pic:blipFill>
                          <a:blip r:embed="rId17" cstate="print">
                            <a:extLst>
                              <a:ext uri="{BEBA8EAE-BF5A-486C-A8C5-ECC9F3942E4B}">
                                <a14:imgProps xmlns:a14="http://schemas.microsoft.com/office/drawing/2010/main">
                                  <a14:imgLayer r:embed="rId18">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670476" cy="2752857"/>
                          </a:xfrm>
                          <a:prstGeom prst="rect">
                            <a:avLst/>
                          </a:prstGeom>
                          <a:noFill/>
                          <a:ln>
                            <a:solidFill>
                              <a:schemeClr val="tx1"/>
                            </a:solidFill>
                          </a:ln>
                        </pic:spPr>
                      </pic:pic>
                    </a:graphicData>
                  </a:graphic>
                </wp:inline>
              </w:drawing>
            </w:r>
          </w:p>
          <w:p w:rsidR="00037AA7" w:rsidRDefault="00037AA7" w:rsidP="00C77B04">
            <w:pPr>
              <w:pStyle w:val="Caption"/>
              <w:jc w:val="center"/>
            </w:pPr>
            <w:r w:rsidRPr="00037AA7">
              <w:t>Martin Street, Brighton</w:t>
            </w:r>
            <w:r>
              <w:t>.</w:t>
            </w:r>
          </w:p>
        </w:tc>
      </w:tr>
      <w:tr w:rsidR="00037AA7" w:rsidTr="00037AA7">
        <w:trPr>
          <w:jc w:val="center"/>
        </w:trPr>
        <w:tc>
          <w:tcPr>
            <w:tcW w:w="5796" w:type="dxa"/>
          </w:tcPr>
          <w:p w:rsidR="00037AA7" w:rsidRDefault="00037AA7" w:rsidP="00223F3C">
            <w:pPr>
              <w:rPr>
                <w:noProof/>
                <w:lang w:eastAsia="en-AU"/>
              </w:rPr>
            </w:pPr>
            <w:r>
              <w:rPr>
                <w:noProof/>
                <w:lang w:eastAsia="en-AU"/>
              </w:rPr>
              <w:drawing>
                <wp:inline distT="0" distB="0" distL="0" distR="0" wp14:anchorId="6C5143D8" wp14:editId="04A4B646">
                  <wp:extent cx="3597206" cy="3106757"/>
                  <wp:effectExtent l="19050" t="19050" r="22860" b="17780"/>
                  <wp:docPr id="15" name="Picture 15" descr="F:\DCIM\108_PANA\P10806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CIM\108_PANA\P1080678.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0217" t="963" r="-4332" b="3730"/>
                          <a:stretch/>
                        </pic:blipFill>
                        <pic:spPr bwMode="auto">
                          <a:xfrm>
                            <a:off x="0" y="0"/>
                            <a:ext cx="3597206" cy="310675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037AA7" w:rsidRPr="00037AA7" w:rsidRDefault="00037AA7" w:rsidP="00037AA7">
            <w:pPr>
              <w:jc w:val="center"/>
              <w:rPr>
                <w:noProof/>
                <w:sz w:val="18"/>
                <w:szCs w:val="18"/>
                <w:lang w:eastAsia="en-AU"/>
              </w:rPr>
            </w:pPr>
            <w:r>
              <w:rPr>
                <w:color w:val="1F497D" w:themeColor="text2"/>
                <w:sz w:val="18"/>
                <w:szCs w:val="18"/>
              </w:rPr>
              <w:t>William Street Reserve Brighton</w:t>
            </w:r>
          </w:p>
        </w:tc>
      </w:tr>
      <w:tr w:rsidR="00037AA7" w:rsidTr="00037AA7">
        <w:trPr>
          <w:jc w:val="center"/>
        </w:trPr>
        <w:tc>
          <w:tcPr>
            <w:tcW w:w="5796" w:type="dxa"/>
          </w:tcPr>
          <w:p w:rsidR="00037AA7" w:rsidRDefault="00037AA7" w:rsidP="00223F3C">
            <w:pPr>
              <w:rPr>
                <w:noProof/>
                <w:lang w:eastAsia="en-AU"/>
              </w:rPr>
            </w:pPr>
          </w:p>
        </w:tc>
      </w:tr>
    </w:tbl>
    <w:p w:rsidR="00E4540A" w:rsidRDefault="00E4540A" w:rsidP="00BC7F78">
      <w:pPr>
        <w:pStyle w:val="Heading2"/>
      </w:pPr>
      <w:bookmarkStart w:id="30" w:name="_Toc426721931"/>
      <w:bookmarkStart w:id="31" w:name="_Toc451511366"/>
      <w:r>
        <w:lastRenderedPageBreak/>
        <w:t>North Road</w:t>
      </w:r>
      <w:bookmarkEnd w:id="30"/>
      <w:bookmarkEnd w:id="31"/>
    </w:p>
    <w:p w:rsidR="007C40E3" w:rsidRDefault="007C40E3" w:rsidP="00E4540A"/>
    <w:p w:rsidR="007C40E3" w:rsidRDefault="004208B3" w:rsidP="007C40E3">
      <w:pPr>
        <w:keepNext/>
        <w:jc w:val="center"/>
      </w:pPr>
      <w:r>
        <w:rPr>
          <w:noProof/>
          <w:lang w:eastAsia="en-AU"/>
        </w:rPr>
        <w:drawing>
          <wp:inline distT="0" distB="0" distL="0" distR="0" wp14:anchorId="01E1BD7C" wp14:editId="4C2EF62B">
            <wp:extent cx="4800000" cy="3600000"/>
            <wp:effectExtent l="19050" t="19050" r="19685" b="19685"/>
            <wp:docPr id="21" name="Picture 21" descr="C:\Users\Public\Documents\Other\BAYSIDE\STAG\Correspondence\MM photos for report\North Rd B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ublic\Documents\Other\BAYSIDE\STAG\Correspondence\MM photos for report\North Rd Bton.jpg"/>
                    <pic:cNvPicPr>
                      <a:picLocks noChangeAspect="1" noChangeArrowheads="1"/>
                    </pic:cNvPicPr>
                  </pic:nvPicPr>
                  <pic:blipFill>
                    <a:blip r:embed="rId20" cstate="print">
                      <a:extLst>
                        <a:ext uri="{BEBA8EAE-BF5A-486C-A8C5-ECC9F3942E4B}">
                          <a14:imgProps xmlns:a14="http://schemas.microsoft.com/office/drawing/2010/main">
                            <a14:imgLayer r:embed="rId21">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4800000" cy="3600000"/>
                    </a:xfrm>
                    <a:prstGeom prst="rect">
                      <a:avLst/>
                    </a:prstGeom>
                    <a:noFill/>
                    <a:ln>
                      <a:solidFill>
                        <a:schemeClr val="tx1"/>
                      </a:solidFill>
                    </a:ln>
                  </pic:spPr>
                </pic:pic>
              </a:graphicData>
            </a:graphic>
          </wp:inline>
        </w:drawing>
      </w:r>
    </w:p>
    <w:p w:rsidR="007C40E3" w:rsidRPr="00CB2B4E" w:rsidRDefault="007C40E3" w:rsidP="007C40E3">
      <w:pPr>
        <w:pStyle w:val="Caption"/>
        <w:jc w:val="center"/>
        <w:rPr>
          <w:rFonts w:cs="Arial"/>
          <w:color w:val="002060"/>
        </w:rPr>
      </w:pPr>
      <w:r w:rsidRPr="00CB2B4E">
        <w:rPr>
          <w:rFonts w:cs="Arial"/>
          <w:color w:val="002060"/>
        </w:rPr>
        <w:t>North Road.</w:t>
      </w:r>
    </w:p>
    <w:p w:rsidR="007C40E3" w:rsidRDefault="007C40E3" w:rsidP="00E4540A"/>
    <w:p w:rsidR="00E4540A" w:rsidRDefault="00E4540A" w:rsidP="00E4540A">
      <w:r w:rsidRPr="00E4540A">
        <w:t xml:space="preserve">The avenue of trees on North Road, Brighton is a significant local landmark. The area between the foreshore and the railway line is protected by a Heritage Overlay </w:t>
      </w:r>
      <w:r w:rsidR="001949B8">
        <w:t>in</w:t>
      </w:r>
      <w:r w:rsidRPr="00E4540A">
        <w:t xml:space="preserve"> the Bayside Planning Scheme. The mature tree avenue is a dominant feature contributing to this</w:t>
      </w:r>
      <w:r>
        <w:t xml:space="preserve"> heritage</w:t>
      </w:r>
      <w:r w:rsidRPr="00E4540A">
        <w:t xml:space="preserve">. Predominant species are Elms and Pines, although subsequent </w:t>
      </w:r>
      <w:r w:rsidRPr="00E4540A">
        <w:rPr>
          <w:i/>
        </w:rPr>
        <w:t>ad hoc</w:t>
      </w:r>
      <w:r w:rsidRPr="00E4540A">
        <w:t xml:space="preserve"> plantings have occurred. Original plantings </w:t>
      </w:r>
      <w:r w:rsidR="001949B8">
        <w:t>included</w:t>
      </w:r>
      <w:r w:rsidRPr="00E4540A">
        <w:t xml:space="preserve"> Dutch Elms and Canary Island Pines. Dutch </w:t>
      </w:r>
      <w:proofErr w:type="gramStart"/>
      <w:r w:rsidRPr="00E4540A">
        <w:t>Elm Disease</w:t>
      </w:r>
      <w:proofErr w:type="gramEnd"/>
      <w:r w:rsidRPr="00E4540A">
        <w:t xml:space="preserve"> has decimated whole populations of Elm trees elsewhere in the world but to date this disease has not been found in Australia.  Canary Island Pines and Elm trees resistant to Dutch </w:t>
      </w:r>
      <w:proofErr w:type="gramStart"/>
      <w:r w:rsidRPr="00E4540A">
        <w:t>Elm Disease</w:t>
      </w:r>
      <w:proofErr w:type="gramEnd"/>
      <w:r w:rsidRPr="00E4540A">
        <w:t xml:space="preserve"> </w:t>
      </w:r>
      <w:r w:rsidR="00D05A90">
        <w:t>will</w:t>
      </w:r>
      <w:r w:rsidRPr="00E4540A">
        <w:t xml:space="preserve"> be planted as replacement trees.</w:t>
      </w:r>
    </w:p>
    <w:p w:rsidR="00125073" w:rsidRPr="00223F3C" w:rsidRDefault="00125073" w:rsidP="00E4540A"/>
    <w:p w:rsidR="009C4E68" w:rsidRDefault="009C4E68" w:rsidP="00BC7F78">
      <w:pPr>
        <w:pStyle w:val="Heading2"/>
      </w:pPr>
      <w:bookmarkStart w:id="32" w:name="_Toc426721932"/>
      <w:bookmarkStart w:id="33" w:name="_Toc451511367"/>
      <w:r>
        <w:lastRenderedPageBreak/>
        <w:t>Brighton</w:t>
      </w:r>
      <w:bookmarkEnd w:id="32"/>
      <w:r w:rsidR="00136187" w:rsidRPr="00136187">
        <w:t xml:space="preserve"> </w:t>
      </w:r>
      <w:r w:rsidR="00136187">
        <w:t>East</w:t>
      </w:r>
      <w:bookmarkEnd w:id="33"/>
    </w:p>
    <w:p w:rsidR="00064913" w:rsidRDefault="0006096B" w:rsidP="00064913">
      <w:r>
        <w:t>East Brighton has a mix of m</w:t>
      </w:r>
      <w:r w:rsidR="00813FB9">
        <w:t xml:space="preserve">ature </w:t>
      </w:r>
      <w:r w:rsidR="00064913">
        <w:t xml:space="preserve">native and exotic </w:t>
      </w:r>
      <w:r w:rsidR="00813FB9">
        <w:t xml:space="preserve">trees </w:t>
      </w:r>
      <w:r w:rsidR="00D05A90">
        <w:t xml:space="preserve">as street trees. A mixture of native </w:t>
      </w:r>
      <w:r w:rsidR="00813FB9" w:rsidRPr="00CF7416">
        <w:t>and exotic trees will contin</w:t>
      </w:r>
      <w:r w:rsidR="00C77B04">
        <w:t xml:space="preserve">ue to be recommended for </w:t>
      </w:r>
      <w:proofErr w:type="gramStart"/>
      <w:r w:rsidR="00C77B04">
        <w:t xml:space="preserve">future </w:t>
      </w:r>
      <w:r w:rsidR="00813FB9">
        <w:t>street</w:t>
      </w:r>
      <w:proofErr w:type="gramEnd"/>
      <w:r w:rsidR="00C77B04">
        <w:t xml:space="preserve"> and park</w:t>
      </w:r>
      <w:r w:rsidR="00813FB9">
        <w:t xml:space="preserve"> tree planting.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C77B04" w:rsidTr="007F5B11">
        <w:tc>
          <w:tcPr>
            <w:tcW w:w="9242" w:type="dxa"/>
          </w:tcPr>
          <w:p w:rsidR="00561896" w:rsidRDefault="00C77B04" w:rsidP="00561896">
            <w:pPr>
              <w:pStyle w:val="Caption"/>
              <w:jc w:val="center"/>
            </w:pPr>
            <w:bookmarkStart w:id="34" w:name="_Toc426721933"/>
            <w:r>
              <w:rPr>
                <w:noProof/>
                <w:lang w:eastAsia="en-AU"/>
              </w:rPr>
              <w:drawing>
                <wp:inline distT="0" distB="0" distL="0" distR="0" wp14:anchorId="295BE057" wp14:editId="44BA3343">
                  <wp:extent cx="3686980" cy="2765234"/>
                  <wp:effectExtent l="19050" t="19050" r="27940" b="16510"/>
                  <wp:docPr id="22" name="Picture 22" descr="C:\Users\Public\Documents\Other\BAYSIDE\STAG\Correspondence\MM photos for report\Davies St EB  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ublic\Documents\Other\BAYSIDE\STAG\Correspondence\MM photos for report\Davies St EB  resized.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90291" cy="2767717"/>
                          </a:xfrm>
                          <a:prstGeom prst="rect">
                            <a:avLst/>
                          </a:prstGeom>
                          <a:noFill/>
                          <a:ln>
                            <a:solidFill>
                              <a:schemeClr val="tx1"/>
                            </a:solidFill>
                          </a:ln>
                        </pic:spPr>
                      </pic:pic>
                    </a:graphicData>
                  </a:graphic>
                </wp:inline>
              </w:drawing>
            </w:r>
          </w:p>
          <w:p w:rsidR="00C77B04" w:rsidRPr="00CB2B4E" w:rsidRDefault="00C77B04" w:rsidP="00561896">
            <w:pPr>
              <w:pStyle w:val="Caption"/>
              <w:jc w:val="center"/>
              <w:rPr>
                <w:rFonts w:cs="Arial"/>
              </w:rPr>
            </w:pPr>
            <w:r w:rsidRPr="00CB2B4E">
              <w:rPr>
                <w:rFonts w:cs="Arial"/>
                <w:color w:val="002060"/>
              </w:rPr>
              <w:t>Davies Street, East Brighton.</w:t>
            </w:r>
          </w:p>
        </w:tc>
      </w:tr>
      <w:tr w:rsidR="00C77B04" w:rsidTr="007F5B11">
        <w:tc>
          <w:tcPr>
            <w:tcW w:w="9242" w:type="dxa"/>
          </w:tcPr>
          <w:p w:rsidR="00561896" w:rsidRDefault="00077DBD" w:rsidP="00561896">
            <w:pPr>
              <w:jc w:val="center"/>
            </w:pPr>
            <w:r>
              <w:rPr>
                <w:noProof/>
                <w:lang w:eastAsia="en-AU"/>
              </w:rPr>
              <w:drawing>
                <wp:inline distT="0" distB="0" distL="0" distR="0">
                  <wp:extent cx="3910988" cy="2933122"/>
                  <wp:effectExtent l="19050" t="19050" r="13335" b="19685"/>
                  <wp:docPr id="57" name="Picture 57" descr="K:\Matt Sauvarin\Street Trees Mary 2015\## Projects1415\STSG trees\Landcox Park BE\P1080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Matt Sauvarin\Street Trees Mary 2015\## Projects1415\STSG trees\Landcox Park BE\P108086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11028" cy="2933152"/>
                          </a:xfrm>
                          <a:prstGeom prst="rect">
                            <a:avLst/>
                          </a:prstGeom>
                          <a:noFill/>
                          <a:ln>
                            <a:solidFill>
                              <a:schemeClr val="tx1"/>
                            </a:solidFill>
                          </a:ln>
                        </pic:spPr>
                      </pic:pic>
                    </a:graphicData>
                  </a:graphic>
                </wp:inline>
              </w:drawing>
            </w:r>
          </w:p>
          <w:p w:rsidR="007F5B11" w:rsidRPr="007F5B11" w:rsidRDefault="007F5B11" w:rsidP="00561896">
            <w:pPr>
              <w:jc w:val="center"/>
              <w:rPr>
                <w:color w:val="002060"/>
                <w:sz w:val="18"/>
                <w:szCs w:val="18"/>
              </w:rPr>
            </w:pPr>
            <w:r w:rsidRPr="007F5B11">
              <w:rPr>
                <w:color w:val="002060"/>
                <w:sz w:val="18"/>
                <w:szCs w:val="18"/>
              </w:rPr>
              <w:t>Landcox Park Brighton East</w:t>
            </w:r>
          </w:p>
          <w:p w:rsidR="00561896" w:rsidRDefault="00561896" w:rsidP="00CB4317"/>
        </w:tc>
      </w:tr>
    </w:tbl>
    <w:p w:rsidR="00CB4317" w:rsidRDefault="00CB4317">
      <w:pPr>
        <w:jc w:val="left"/>
      </w:pPr>
      <w:r>
        <w:br w:type="page"/>
      </w:r>
    </w:p>
    <w:p w:rsidR="002E0BE4" w:rsidRDefault="002E0BE4" w:rsidP="002E0BE4">
      <w:pPr>
        <w:pStyle w:val="Heading2"/>
      </w:pPr>
      <w:bookmarkStart w:id="35" w:name="_Toc451511368"/>
      <w:r>
        <w:lastRenderedPageBreak/>
        <w:t>Hampton</w:t>
      </w:r>
      <w:bookmarkEnd w:id="35"/>
    </w:p>
    <w:p w:rsidR="002E0BE4" w:rsidRDefault="002E0BE4" w:rsidP="002E0BE4">
      <w:r>
        <w:t xml:space="preserve">Hampton has a mix of native and exotic trees, although native species are dominant. However it is appropriate to continue both native and exotic species. </w:t>
      </w:r>
      <w:r w:rsidRPr="00813FB9">
        <w:t xml:space="preserve">Native and exotic trees will continue to be recommended for </w:t>
      </w:r>
      <w:proofErr w:type="gramStart"/>
      <w:r w:rsidRPr="00813FB9">
        <w:t>future street</w:t>
      </w:r>
      <w:proofErr w:type="gramEnd"/>
      <w:r w:rsidRPr="00813FB9">
        <w:t xml:space="preserve"> </w:t>
      </w:r>
      <w:r>
        <w:t xml:space="preserve">and park </w:t>
      </w:r>
      <w:r w:rsidRPr="00813FB9">
        <w:t>tree planting.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3920"/>
      </w:tblGrid>
      <w:tr w:rsidR="002E0BE4" w:rsidTr="00086537">
        <w:tc>
          <w:tcPr>
            <w:tcW w:w="4859" w:type="dxa"/>
          </w:tcPr>
          <w:p w:rsidR="002E0BE4" w:rsidRPr="00CB2B4E" w:rsidRDefault="002E0BE4" w:rsidP="00086537">
            <w:pPr>
              <w:rPr>
                <w:rFonts w:cs="Arial"/>
                <w:sz w:val="18"/>
                <w:szCs w:val="18"/>
              </w:rPr>
            </w:pPr>
            <w:bookmarkStart w:id="36" w:name="_Toc426957624"/>
            <w:r>
              <w:rPr>
                <w:noProof/>
                <w:lang w:eastAsia="en-AU"/>
              </w:rPr>
              <w:drawing>
                <wp:inline distT="0" distB="0" distL="0" distR="0" wp14:anchorId="07EB8070" wp14:editId="70AB005B">
                  <wp:extent cx="3059486" cy="2082188"/>
                  <wp:effectExtent l="19050" t="19050" r="26670" b="13335"/>
                  <wp:docPr id="23" name="Picture 23" descr="C:\Users\Public\Documents\Other\BAYSIDE\STAG\Correspondence\MM photos for report\Bridge St Hamp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ublic\Documents\Other\BAYSIDE\STAG\Correspondence\MM photos for report\Bridge St Hampton.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78981" cy="2095456"/>
                          </a:xfrm>
                          <a:prstGeom prst="rect">
                            <a:avLst/>
                          </a:prstGeom>
                          <a:noFill/>
                          <a:ln>
                            <a:solidFill>
                              <a:schemeClr val="tx1"/>
                            </a:solidFill>
                          </a:ln>
                        </pic:spPr>
                      </pic:pic>
                    </a:graphicData>
                  </a:graphic>
                </wp:inline>
              </w:drawing>
            </w:r>
            <w:bookmarkEnd w:id="36"/>
            <w:r w:rsidRPr="00CB2B4E">
              <w:rPr>
                <w:rFonts w:cs="Arial"/>
                <w:color w:val="002060"/>
                <w:sz w:val="18"/>
                <w:szCs w:val="18"/>
              </w:rPr>
              <w:t>Bridge Street, Hampton</w:t>
            </w:r>
          </w:p>
        </w:tc>
        <w:tc>
          <w:tcPr>
            <w:tcW w:w="4383" w:type="dxa"/>
          </w:tcPr>
          <w:p w:rsidR="002E0BE4" w:rsidRDefault="002E0BE4" w:rsidP="00086537">
            <w:pPr>
              <w:jc w:val="center"/>
              <w:rPr>
                <w:color w:val="002060"/>
              </w:rPr>
            </w:pPr>
            <w:r>
              <w:rPr>
                <w:noProof/>
                <w:color w:val="002060"/>
                <w:lang w:eastAsia="en-AU"/>
              </w:rPr>
              <w:drawing>
                <wp:inline distT="0" distB="0" distL="0" distR="0" wp14:anchorId="6B39A1AF" wp14:editId="1CFCB5E1">
                  <wp:extent cx="2049453" cy="2732184"/>
                  <wp:effectExtent l="19050" t="19050" r="27305" b="11430"/>
                  <wp:docPr id="26" name="Picture 26" descr="K:\Matt Sauvarin\Street Trees Mary 2015\## Projects1415\STSG trees\Alexander Park Hampton\IMG_0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Matt Sauvarin\Street Trees Mary 2015\## Projects1415\STSG trees\Alexander Park Hampton\IMG_0454.JPG"/>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bright="24000"/>
                                    </a14:imgEffect>
                                  </a14:imgLayer>
                                </a14:imgProps>
                              </a:ext>
                              <a:ext uri="{28A0092B-C50C-407E-A947-70E740481C1C}">
                                <a14:useLocalDpi xmlns:a14="http://schemas.microsoft.com/office/drawing/2010/main" val="0"/>
                              </a:ext>
                            </a:extLst>
                          </a:blip>
                          <a:srcRect/>
                          <a:stretch>
                            <a:fillRect/>
                          </a:stretch>
                        </pic:blipFill>
                        <pic:spPr bwMode="auto">
                          <a:xfrm>
                            <a:off x="0" y="0"/>
                            <a:ext cx="2056900" cy="2742112"/>
                          </a:xfrm>
                          <a:prstGeom prst="rect">
                            <a:avLst/>
                          </a:prstGeom>
                          <a:noFill/>
                          <a:ln>
                            <a:solidFill>
                              <a:schemeClr val="tx1"/>
                            </a:solidFill>
                          </a:ln>
                        </pic:spPr>
                      </pic:pic>
                    </a:graphicData>
                  </a:graphic>
                </wp:inline>
              </w:drawing>
            </w:r>
          </w:p>
          <w:p w:rsidR="002E0BE4" w:rsidRPr="00CB2B4E" w:rsidRDefault="002E0BE4" w:rsidP="00086537">
            <w:pPr>
              <w:jc w:val="center"/>
              <w:rPr>
                <w:rFonts w:cs="Arial"/>
                <w:sz w:val="18"/>
                <w:szCs w:val="18"/>
              </w:rPr>
            </w:pPr>
            <w:r>
              <w:rPr>
                <w:rFonts w:cs="Arial"/>
                <w:color w:val="002060"/>
                <w:sz w:val="18"/>
                <w:szCs w:val="18"/>
              </w:rPr>
              <w:t>Alexander Park Hampton</w:t>
            </w:r>
          </w:p>
        </w:tc>
      </w:tr>
    </w:tbl>
    <w:p w:rsidR="00CB4317" w:rsidRDefault="00CB4317" w:rsidP="00CB4317">
      <w:pPr>
        <w:pStyle w:val="Heading2"/>
      </w:pPr>
      <w:bookmarkStart w:id="37" w:name="_Toc451511369"/>
      <w:r>
        <w:t>Sandringham</w:t>
      </w:r>
      <w:bookmarkEnd w:id="37"/>
    </w:p>
    <w:p w:rsidR="00CB4317" w:rsidRDefault="00CB4317" w:rsidP="00CB4317">
      <w:r>
        <w:t>Sandri</w:t>
      </w:r>
      <w:r w:rsidR="00C77B04">
        <w:t xml:space="preserve">ngham </w:t>
      </w:r>
      <w:r w:rsidR="00570E07">
        <w:t xml:space="preserve">has a mix of </w:t>
      </w:r>
      <w:r w:rsidR="0006096B">
        <w:t xml:space="preserve">mature </w:t>
      </w:r>
      <w:r w:rsidR="00D05A90">
        <w:t>native and exotic trees. A mixture of n</w:t>
      </w:r>
      <w:r w:rsidRPr="00813FB9">
        <w:t xml:space="preserve">ative and exotic trees will continue to be recommended for </w:t>
      </w:r>
      <w:proofErr w:type="gramStart"/>
      <w:r w:rsidRPr="00813FB9">
        <w:t>future street</w:t>
      </w:r>
      <w:proofErr w:type="gramEnd"/>
      <w:r w:rsidR="00C77B04">
        <w:t xml:space="preserve"> and park </w:t>
      </w:r>
      <w:r w:rsidRPr="00813FB9">
        <w:t>tree planting.</w:t>
      </w:r>
    </w:p>
    <w:tbl>
      <w:tblPr>
        <w:tblStyle w:val="TableGrid"/>
        <w:tblW w:w="95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66"/>
      </w:tblGrid>
      <w:tr w:rsidR="00570E07" w:rsidTr="00B569CC">
        <w:trPr>
          <w:trHeight w:val="3765"/>
        </w:trPr>
        <w:tc>
          <w:tcPr>
            <w:tcW w:w="4909" w:type="dxa"/>
          </w:tcPr>
          <w:p w:rsidR="00570E07" w:rsidRDefault="00570E07" w:rsidP="00CB4317">
            <w:r>
              <w:rPr>
                <w:noProof/>
                <w:lang w:eastAsia="en-AU"/>
              </w:rPr>
              <w:drawing>
                <wp:inline distT="0" distB="0" distL="0" distR="0" wp14:anchorId="5913F107" wp14:editId="6D128510">
                  <wp:extent cx="2880000" cy="2160000"/>
                  <wp:effectExtent l="19050" t="19050" r="15875" b="12065"/>
                  <wp:docPr id="25" name="Picture 25" descr="C:\Users\Public\Documents\Other\BAYSIDE\STAG\Output\Photos\DG photos\DSC03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ublic\Documents\Other\BAYSIDE\STAG\Output\Photos\DG photos\DSC03372.JPG"/>
                          <pic:cNvPicPr>
                            <a:picLocks noChangeAspect="1" noChangeArrowheads="1"/>
                          </pic:cNvPicPr>
                        </pic:nvPicPr>
                        <pic:blipFill>
                          <a:blip r:embed="rId27" cstate="print">
                            <a:extLst>
                              <a:ext uri="{BEBA8EAE-BF5A-486C-A8C5-ECC9F3942E4B}">
                                <a14:imgProps xmlns:a14="http://schemas.microsoft.com/office/drawing/2010/main">
                                  <a14:imgLayer r:embed="rId28">
                                    <a14:imgEffect>
                                      <a14:brightnessContrast bright="40000"/>
                                    </a14:imgEffect>
                                  </a14:imgLayer>
                                </a14:imgProps>
                              </a:ex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solidFill>
                              <a:schemeClr val="tx1"/>
                            </a:solidFill>
                          </a:ln>
                        </pic:spPr>
                      </pic:pic>
                    </a:graphicData>
                  </a:graphic>
                </wp:inline>
              </w:drawing>
            </w:r>
          </w:p>
          <w:p w:rsidR="00570E07" w:rsidRPr="00CB2B4E" w:rsidRDefault="00570E07" w:rsidP="00570E07">
            <w:pPr>
              <w:pStyle w:val="Caption"/>
              <w:jc w:val="center"/>
              <w:rPr>
                <w:rFonts w:cs="Arial"/>
              </w:rPr>
            </w:pPr>
            <w:r w:rsidRPr="00CB2B4E">
              <w:rPr>
                <w:rFonts w:cs="Arial"/>
                <w:color w:val="002060"/>
              </w:rPr>
              <w:t>Vincent Street, Sandringham.</w:t>
            </w:r>
          </w:p>
        </w:tc>
        <w:tc>
          <w:tcPr>
            <w:tcW w:w="4664" w:type="dxa"/>
          </w:tcPr>
          <w:p w:rsidR="00570E07" w:rsidRDefault="007F5B11" w:rsidP="00CB4317">
            <w:r>
              <w:rPr>
                <w:noProof/>
                <w:lang w:eastAsia="en-AU"/>
              </w:rPr>
              <w:drawing>
                <wp:inline distT="0" distB="0" distL="0" distR="0" wp14:anchorId="7A87A9C0" wp14:editId="41881D04">
                  <wp:extent cx="2909401" cy="2181340"/>
                  <wp:effectExtent l="19050" t="19050" r="24765" b="9525"/>
                  <wp:docPr id="12" name="Picture 12" descr="K:\Matt Sauvarin\Street Trees Mary 2015\## Projects1415\STSG trees\Batman Park\P1080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Matt Sauvarin\Street Trees Mary 2015\## Projects1415\STSG trees\Batman Park\P1080918.JPG"/>
                          <pic:cNvPicPr>
                            <a:picLocks noChangeAspect="1" noChangeArrowheads="1"/>
                          </pic:cNvPicPr>
                        </pic:nvPicPr>
                        <pic:blipFill>
                          <a:blip r:embed="rId29" cstate="print">
                            <a:extLst>
                              <a:ext uri="{BEBA8EAE-BF5A-486C-A8C5-ECC9F3942E4B}">
                                <a14:imgProps xmlns:a14="http://schemas.microsoft.com/office/drawing/2010/main">
                                  <a14:imgLayer r:embed="rId3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929302" cy="2196261"/>
                          </a:xfrm>
                          <a:prstGeom prst="rect">
                            <a:avLst/>
                          </a:prstGeom>
                          <a:noFill/>
                          <a:ln>
                            <a:solidFill>
                              <a:schemeClr val="tx1"/>
                            </a:solidFill>
                          </a:ln>
                        </pic:spPr>
                      </pic:pic>
                    </a:graphicData>
                  </a:graphic>
                </wp:inline>
              </w:drawing>
            </w:r>
          </w:p>
          <w:p w:rsidR="007F5B11" w:rsidRPr="007F5B11" w:rsidRDefault="007F5B11" w:rsidP="00CB4317">
            <w:pPr>
              <w:rPr>
                <w:sz w:val="18"/>
                <w:szCs w:val="18"/>
              </w:rPr>
            </w:pPr>
            <w:r>
              <w:rPr>
                <w:sz w:val="18"/>
                <w:szCs w:val="18"/>
              </w:rPr>
              <w:t xml:space="preserve">                 </w:t>
            </w:r>
            <w:r w:rsidRPr="007F5B11">
              <w:rPr>
                <w:color w:val="002060"/>
                <w:sz w:val="18"/>
                <w:szCs w:val="18"/>
              </w:rPr>
              <w:t>John Batman Park Sandringham</w:t>
            </w:r>
          </w:p>
        </w:tc>
      </w:tr>
    </w:tbl>
    <w:p w:rsidR="00CB4317" w:rsidRDefault="00CB4317" w:rsidP="00CB4317">
      <w:pPr>
        <w:pStyle w:val="Heading2"/>
      </w:pPr>
      <w:bookmarkStart w:id="38" w:name="_Toc426721935"/>
      <w:bookmarkStart w:id="39" w:name="_Toc451511370"/>
      <w:bookmarkEnd w:id="34"/>
      <w:r>
        <w:lastRenderedPageBreak/>
        <w:t>Highett</w:t>
      </w:r>
      <w:bookmarkEnd w:id="38"/>
      <w:r w:rsidR="00BC0185">
        <w:t xml:space="preserve"> </w:t>
      </w:r>
      <w:r w:rsidR="008C3D80">
        <w:t>/ Hampton East</w:t>
      </w:r>
      <w:bookmarkEnd w:id="39"/>
    </w:p>
    <w:p w:rsidR="00CB4317" w:rsidRDefault="00CB4317" w:rsidP="00CB4317">
      <w:r>
        <w:t>With relatively lower levels of canopy cover, Highett</w:t>
      </w:r>
      <w:r w:rsidR="007A0FEA">
        <w:t xml:space="preserve"> and Hampton East</w:t>
      </w:r>
      <w:r>
        <w:t xml:space="preserve"> will benefit from strategic plantings. </w:t>
      </w:r>
      <w:r w:rsidRPr="00813FB9">
        <w:t xml:space="preserve">Native and exotic trees will continue to be recommended for </w:t>
      </w:r>
      <w:proofErr w:type="gramStart"/>
      <w:r w:rsidRPr="00813FB9">
        <w:t>future street</w:t>
      </w:r>
      <w:proofErr w:type="gramEnd"/>
      <w:r w:rsidRPr="00813FB9">
        <w:t xml:space="preserve"> </w:t>
      </w:r>
      <w:r w:rsidR="00570E07">
        <w:t xml:space="preserve">and park </w:t>
      </w:r>
      <w:r w:rsidRPr="00813FB9">
        <w:t>tree planting.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513"/>
      </w:tblGrid>
      <w:tr w:rsidR="00570E07" w:rsidTr="00DB3B71">
        <w:tc>
          <w:tcPr>
            <w:tcW w:w="4621" w:type="dxa"/>
          </w:tcPr>
          <w:p w:rsidR="00570E07" w:rsidRDefault="00570E07" w:rsidP="00CB4317">
            <w:r>
              <w:rPr>
                <w:noProof/>
                <w:lang w:eastAsia="en-AU"/>
              </w:rPr>
              <w:drawing>
                <wp:inline distT="0" distB="0" distL="0" distR="0" wp14:anchorId="4EBBB7F9" wp14:editId="128DAF1D">
                  <wp:extent cx="2973788" cy="2230269"/>
                  <wp:effectExtent l="19050" t="19050" r="17145" b="17780"/>
                  <wp:docPr id="30" name="Picture 30" descr="S:\Matt Sauvarin\Street Trees Mary 2015\## Projects1415\STSG trees\New folder\P1070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Matt Sauvarin\Street Trees Mary 2015\## Projects1415\STSG trees\New folder\P1070730.JPG"/>
                          <pic:cNvPicPr>
                            <a:picLocks noChangeAspect="1" noChangeArrowheads="1"/>
                          </pic:cNvPicPr>
                        </pic:nvPicPr>
                        <pic:blipFill>
                          <a:blip r:embed="rId31" cstate="print">
                            <a:extLst>
                              <a:ext uri="{BEBA8EAE-BF5A-486C-A8C5-ECC9F3942E4B}">
                                <a14:imgProps xmlns:a14="http://schemas.microsoft.com/office/drawing/2010/main">
                                  <a14:imgLayer r:embed="rId32">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977270" cy="2232881"/>
                          </a:xfrm>
                          <a:prstGeom prst="rect">
                            <a:avLst/>
                          </a:prstGeom>
                          <a:noFill/>
                          <a:ln>
                            <a:solidFill>
                              <a:schemeClr val="tx1"/>
                            </a:solidFill>
                          </a:ln>
                        </pic:spPr>
                      </pic:pic>
                    </a:graphicData>
                  </a:graphic>
                </wp:inline>
              </w:drawing>
            </w:r>
          </w:p>
          <w:p w:rsidR="00570E07" w:rsidRPr="008A7E25" w:rsidRDefault="006D59AA" w:rsidP="00570E07">
            <w:pPr>
              <w:pStyle w:val="Caption"/>
              <w:jc w:val="center"/>
              <w:rPr>
                <w:rFonts w:cs="Arial"/>
              </w:rPr>
            </w:pPr>
            <w:r>
              <w:rPr>
                <w:rFonts w:cs="Arial"/>
              </w:rPr>
              <w:t>Sydenham St, Highett</w:t>
            </w:r>
          </w:p>
        </w:tc>
        <w:tc>
          <w:tcPr>
            <w:tcW w:w="4621" w:type="dxa"/>
          </w:tcPr>
          <w:p w:rsidR="00E26636" w:rsidRDefault="00B569CC" w:rsidP="00561896">
            <w:pPr>
              <w:jc w:val="center"/>
              <w:rPr>
                <w:rFonts w:cs="Arial"/>
                <w:color w:val="002060"/>
                <w:sz w:val="18"/>
                <w:szCs w:val="18"/>
              </w:rPr>
            </w:pPr>
            <w:r>
              <w:rPr>
                <w:rFonts w:cs="Arial"/>
                <w:noProof/>
                <w:color w:val="002060"/>
                <w:sz w:val="18"/>
                <w:szCs w:val="18"/>
                <w:lang w:eastAsia="en-AU"/>
              </w:rPr>
              <w:drawing>
                <wp:inline distT="0" distB="0" distL="0" distR="0">
                  <wp:extent cx="2967331" cy="2225407"/>
                  <wp:effectExtent l="19050" t="19050" r="24130" b="22860"/>
                  <wp:docPr id="50" name="Picture 50" descr="K:\Matt Sauvarin\Street Trees Mary 2015\## Projects1415\STSG trees\Lyle Anderson Highett\P1080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Matt Sauvarin\Street Trees Mary 2015\## Projects1415\STSG trees\Lyle Anderson Highett\P108068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67361" cy="2225430"/>
                          </a:xfrm>
                          <a:prstGeom prst="rect">
                            <a:avLst/>
                          </a:prstGeom>
                          <a:noFill/>
                          <a:ln>
                            <a:solidFill>
                              <a:schemeClr val="tx1"/>
                            </a:solidFill>
                          </a:ln>
                        </pic:spPr>
                      </pic:pic>
                    </a:graphicData>
                  </a:graphic>
                </wp:inline>
              </w:drawing>
            </w:r>
          </w:p>
          <w:p w:rsidR="00561896" w:rsidRPr="008A7E25" w:rsidRDefault="00B569CC" w:rsidP="00561896">
            <w:pPr>
              <w:jc w:val="center"/>
              <w:rPr>
                <w:rFonts w:cs="Arial"/>
                <w:color w:val="002060"/>
                <w:sz w:val="18"/>
                <w:szCs w:val="18"/>
              </w:rPr>
            </w:pPr>
            <w:r>
              <w:rPr>
                <w:rFonts w:cs="Arial"/>
                <w:color w:val="002060"/>
                <w:sz w:val="18"/>
                <w:szCs w:val="18"/>
              </w:rPr>
              <w:t>Lyle Anderson Park Highett</w:t>
            </w:r>
            <w:r w:rsidR="00A26D5A" w:rsidRPr="008A7E25">
              <w:rPr>
                <w:rFonts w:cs="Arial"/>
                <w:color w:val="002060"/>
                <w:sz w:val="18"/>
                <w:szCs w:val="18"/>
              </w:rPr>
              <w:t xml:space="preserve"> </w:t>
            </w:r>
          </w:p>
        </w:tc>
      </w:tr>
    </w:tbl>
    <w:p w:rsidR="009C4E68" w:rsidRDefault="009C4E68" w:rsidP="00BC7F78">
      <w:pPr>
        <w:pStyle w:val="Heading2"/>
      </w:pPr>
      <w:bookmarkStart w:id="40" w:name="_Toc426721936"/>
      <w:bookmarkStart w:id="41" w:name="_Toc451511371"/>
      <w:r>
        <w:t>Cheltenham</w:t>
      </w:r>
      <w:bookmarkEnd w:id="40"/>
      <w:bookmarkEnd w:id="41"/>
    </w:p>
    <w:p w:rsidR="00570E07" w:rsidRDefault="003860F2" w:rsidP="003923B2">
      <w:r>
        <w:t xml:space="preserve">Cheltenham </w:t>
      </w:r>
      <w:r w:rsidR="008913A7">
        <w:t>includes ma</w:t>
      </w:r>
      <w:r w:rsidR="00813FB9">
        <w:t>n</w:t>
      </w:r>
      <w:r w:rsidR="008913A7">
        <w:t>y light industrial areas. Some exotic trees are pre</w:t>
      </w:r>
      <w:r w:rsidR="00813FB9">
        <w:t>sent but natives are dominant</w:t>
      </w:r>
      <w:r w:rsidR="008913A7">
        <w:t xml:space="preserve">. Future plantings </w:t>
      </w:r>
      <w:r w:rsidR="002E0BE4">
        <w:t>will</w:t>
      </w:r>
      <w:r w:rsidR="00813FB9">
        <w:t xml:space="preserve"> primarily</w:t>
      </w:r>
      <w:r w:rsidR="008913A7">
        <w:t xml:space="preserve"> be native except where significant areas of exotic trees </w:t>
      </w:r>
      <w:r w:rsidR="00813FB9">
        <w:t xml:space="preserve">already </w:t>
      </w:r>
      <w:r w:rsidR="008913A7">
        <w:t>exist.</w:t>
      </w:r>
      <w:r w:rsidR="00813FB9">
        <w:t xml:space="preserve"> </w:t>
      </w:r>
      <w:r w:rsidR="00813FB9" w:rsidRPr="00813FB9">
        <w:t xml:space="preserve">Sections of Cheltenham </w:t>
      </w:r>
      <w:r w:rsidR="006C38FE">
        <w:t xml:space="preserve">which </w:t>
      </w:r>
      <w:r w:rsidR="00813FB9" w:rsidRPr="00813FB9">
        <w:t xml:space="preserve">are in the VPO3 area </w:t>
      </w:r>
      <w:r w:rsidR="00BB2530">
        <w:t>to be planted with</w:t>
      </w:r>
      <w:r w:rsidR="00813FB9" w:rsidRPr="00813FB9">
        <w:t xml:space="preserve"> </w:t>
      </w:r>
      <w:r w:rsidR="002E0BE4">
        <w:t xml:space="preserve">a minimum of </w:t>
      </w:r>
      <w:r w:rsidR="00813FB9" w:rsidRPr="00813FB9">
        <w:t xml:space="preserve">80% </w:t>
      </w:r>
      <w:r w:rsidR="00FF0076" w:rsidRPr="00813FB9">
        <w:t xml:space="preserve">indigenous </w:t>
      </w:r>
      <w:r w:rsidR="00813FB9" w:rsidRPr="00813FB9">
        <w:t>trees</w:t>
      </w:r>
      <w:r w:rsidR="00BB2530">
        <w:t>.</w:t>
      </w:r>
      <w:r w:rsidR="00813FB9" w:rsidRPr="00813FB9">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513"/>
      </w:tblGrid>
      <w:tr w:rsidR="00570E07" w:rsidTr="00660C84">
        <w:tc>
          <w:tcPr>
            <w:tcW w:w="4621" w:type="dxa"/>
          </w:tcPr>
          <w:p w:rsidR="00081832" w:rsidRDefault="00660C84" w:rsidP="003923B2">
            <w:r>
              <w:rPr>
                <w:noProof/>
                <w:lang w:eastAsia="en-AU"/>
              </w:rPr>
              <w:drawing>
                <wp:inline distT="0" distB="0" distL="0" distR="0" wp14:anchorId="1EAC10CE" wp14:editId="4A0D7C50">
                  <wp:extent cx="2864383" cy="2148289"/>
                  <wp:effectExtent l="19050" t="19050" r="12700" b="23495"/>
                  <wp:docPr id="55" name="Picture 55" descr="K:\Matt Sauvarin\Street Trees Mary 2015\## Projects1415\STSG trees\Weatherall Rd Cheltenham\P1090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Matt Sauvarin\Street Trees Mary 2015\## Projects1415\STSG trees\Weatherall Rd Cheltenham\P109080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5285" cy="2156466"/>
                          </a:xfrm>
                          <a:prstGeom prst="rect">
                            <a:avLst/>
                          </a:prstGeom>
                          <a:noFill/>
                          <a:ln>
                            <a:solidFill>
                              <a:schemeClr val="tx1"/>
                            </a:solidFill>
                          </a:ln>
                        </pic:spPr>
                      </pic:pic>
                    </a:graphicData>
                  </a:graphic>
                </wp:inline>
              </w:drawing>
            </w:r>
          </w:p>
          <w:p w:rsidR="00570E07" w:rsidRDefault="00077DBD" w:rsidP="00570E07">
            <w:pPr>
              <w:pStyle w:val="Caption"/>
              <w:jc w:val="center"/>
            </w:pPr>
            <w:proofErr w:type="spellStart"/>
            <w:r>
              <w:t>We</w:t>
            </w:r>
            <w:r w:rsidR="006865E3">
              <w:t>a</w:t>
            </w:r>
            <w:r>
              <w:t>ther</w:t>
            </w:r>
            <w:r w:rsidR="00081832">
              <w:t>all</w:t>
            </w:r>
            <w:proofErr w:type="spellEnd"/>
            <w:r w:rsidR="00570E07">
              <w:t xml:space="preserve"> Road, Cheltenham.</w:t>
            </w:r>
          </w:p>
        </w:tc>
        <w:tc>
          <w:tcPr>
            <w:tcW w:w="4621" w:type="dxa"/>
          </w:tcPr>
          <w:p w:rsidR="00660C84" w:rsidRDefault="00660C84" w:rsidP="003923B2">
            <w:pPr>
              <w:rPr>
                <w:noProof/>
                <w:lang w:eastAsia="en-AU"/>
              </w:rPr>
            </w:pPr>
            <w:r>
              <w:rPr>
                <w:noProof/>
                <w:lang w:eastAsia="en-AU"/>
              </w:rPr>
              <w:drawing>
                <wp:inline distT="0" distB="0" distL="0" distR="0" wp14:anchorId="0266DBDD" wp14:editId="3F0D55BF">
                  <wp:extent cx="2864385" cy="2148289"/>
                  <wp:effectExtent l="19050" t="19050" r="12700" b="23495"/>
                  <wp:docPr id="46" name="Picture 46" descr="K:\Matt Sauvarin\Street Trees Mary 2015\## Projects1415\STSG trees\Cheltenham Rec Reserve Cheltenham\P109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Matt Sauvarin\Street Trees Mary 2015\## Projects1415\STSG trees\Cheltenham Rec Reserve Cheltenham\P109080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75658" cy="2156744"/>
                          </a:xfrm>
                          <a:prstGeom prst="rect">
                            <a:avLst/>
                          </a:prstGeom>
                          <a:noFill/>
                          <a:ln>
                            <a:solidFill>
                              <a:schemeClr val="tx1"/>
                            </a:solidFill>
                          </a:ln>
                        </pic:spPr>
                      </pic:pic>
                    </a:graphicData>
                  </a:graphic>
                </wp:inline>
              </w:drawing>
            </w:r>
          </w:p>
          <w:p w:rsidR="00660C84" w:rsidRPr="00660C84" w:rsidRDefault="00660C84" w:rsidP="00660C84">
            <w:pPr>
              <w:jc w:val="center"/>
              <w:rPr>
                <w:noProof/>
                <w:color w:val="1F497D" w:themeColor="text2"/>
                <w:sz w:val="18"/>
                <w:szCs w:val="18"/>
                <w:lang w:eastAsia="en-AU"/>
              </w:rPr>
            </w:pPr>
            <w:r>
              <w:rPr>
                <w:color w:val="1F497D" w:themeColor="text2"/>
                <w:sz w:val="18"/>
                <w:szCs w:val="18"/>
              </w:rPr>
              <w:t>Cheltenham Recreation Reserve</w:t>
            </w:r>
            <w:r w:rsidRPr="00660C84">
              <w:rPr>
                <w:color w:val="1F497D" w:themeColor="text2"/>
                <w:sz w:val="18"/>
                <w:szCs w:val="18"/>
              </w:rPr>
              <w:t xml:space="preserve"> Cheltenham.</w:t>
            </w:r>
          </w:p>
          <w:p w:rsidR="00570E07" w:rsidRDefault="00570E07" w:rsidP="003923B2"/>
        </w:tc>
      </w:tr>
    </w:tbl>
    <w:p w:rsidR="00140C1B" w:rsidRDefault="003923B2" w:rsidP="003923B2">
      <w:r>
        <w:t xml:space="preserve"> </w:t>
      </w:r>
    </w:p>
    <w:p w:rsidR="00140C1B" w:rsidRDefault="00140C1B">
      <w:pPr>
        <w:jc w:val="left"/>
      </w:pPr>
      <w:r>
        <w:br w:type="page"/>
      </w:r>
    </w:p>
    <w:p w:rsidR="009C4E68" w:rsidRDefault="009C4E68" w:rsidP="00BC7F78">
      <w:pPr>
        <w:pStyle w:val="Heading2"/>
      </w:pPr>
      <w:bookmarkStart w:id="42" w:name="_Toc426721937"/>
      <w:bookmarkStart w:id="43" w:name="_Toc451511372"/>
      <w:r>
        <w:lastRenderedPageBreak/>
        <w:t>Beaumaris</w:t>
      </w:r>
      <w:bookmarkEnd w:id="42"/>
      <w:r w:rsidR="006C38FE">
        <w:t xml:space="preserve"> and Black Rock</w:t>
      </w:r>
      <w:bookmarkEnd w:id="43"/>
    </w:p>
    <w:p w:rsidR="006C38FE" w:rsidRDefault="002D7858" w:rsidP="006C38FE">
      <w:r>
        <w:t>Beaumaris and Black Rock both have</w:t>
      </w:r>
      <w:r w:rsidR="00CB4317">
        <w:t xml:space="preserve"> a distinctive charac</w:t>
      </w:r>
      <w:r w:rsidR="00140C1B">
        <w:t>ter dominated by natives, local</w:t>
      </w:r>
      <w:r w:rsidR="00CB4317">
        <w:t xml:space="preserve"> indigenous</w:t>
      </w:r>
      <w:r w:rsidR="00CB4317" w:rsidRPr="00FF0076">
        <w:t xml:space="preserve"> </w:t>
      </w:r>
      <w:r w:rsidR="00CB4317">
        <w:t xml:space="preserve">species. Future plantings should focus on increasing the presence of indigenous species. </w:t>
      </w:r>
      <w:r w:rsidR="006C38FE" w:rsidRPr="00BB2530">
        <w:t>Black Rock</w:t>
      </w:r>
      <w:r w:rsidR="006C38FE">
        <w:t xml:space="preserve"> and Beaumaris are</w:t>
      </w:r>
      <w:r w:rsidR="006C38FE" w:rsidRPr="00BB2530">
        <w:t xml:space="preserve"> in the V</w:t>
      </w:r>
      <w:r w:rsidR="006C38FE">
        <w:t>PO3 planning overlay area and are</w:t>
      </w:r>
      <w:r w:rsidR="006C38FE" w:rsidRPr="00BB2530">
        <w:t xml:space="preserve"> to be plant</w:t>
      </w:r>
      <w:r w:rsidR="006C38FE">
        <w:t xml:space="preserve">ed with </w:t>
      </w:r>
      <w:r w:rsidR="002E0BE4">
        <w:t xml:space="preserve">a minimum of </w:t>
      </w:r>
      <w:r w:rsidR="006C38FE">
        <w:t xml:space="preserve">80% indigenous trees. </w:t>
      </w:r>
      <w:r w:rsidR="006C38FE" w:rsidRPr="00BB2530">
        <w:t>Native trees may be planted as infill for mature rows of consistent plantings.</w:t>
      </w:r>
    </w:p>
    <w:tbl>
      <w:tblPr>
        <w:tblStyle w:val="TableGrid"/>
        <w:tblW w:w="103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70"/>
        <w:gridCol w:w="5232"/>
      </w:tblGrid>
      <w:tr w:rsidR="00570E07" w:rsidTr="00B6604D">
        <w:trPr>
          <w:trHeight w:val="4015"/>
        </w:trPr>
        <w:tc>
          <w:tcPr>
            <w:tcW w:w="5070" w:type="dxa"/>
          </w:tcPr>
          <w:p w:rsidR="00570E07" w:rsidRPr="00282260" w:rsidRDefault="00282260" w:rsidP="00282260">
            <w:pPr>
              <w:jc w:val="center"/>
              <w:rPr>
                <w:color w:val="002060"/>
              </w:rPr>
            </w:pPr>
            <w:r w:rsidRPr="00282260">
              <w:rPr>
                <w:color w:val="002060"/>
              </w:rPr>
              <w:t>Beaumaris</w:t>
            </w:r>
          </w:p>
          <w:p w:rsidR="00282260" w:rsidRDefault="00282260" w:rsidP="00CB4317">
            <w:r>
              <w:rPr>
                <w:noProof/>
                <w:lang w:eastAsia="en-AU"/>
              </w:rPr>
              <w:drawing>
                <wp:inline distT="0" distB="0" distL="0" distR="0" wp14:anchorId="440B7DE9" wp14:editId="07EA3548">
                  <wp:extent cx="2952521" cy="2214390"/>
                  <wp:effectExtent l="19050" t="19050" r="19685" b="14605"/>
                  <wp:docPr id="28" name="Picture 28" descr="C:\Users\Public\Documents\Other\BAYSIDE\STAG\Correspondence\MM photos for report\Coreen St Beauma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ublic\Documents\Other\BAYSIDE\STAG\Correspondence\MM photos for report\Coreen St Beaumaris.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88086" cy="2241064"/>
                          </a:xfrm>
                          <a:prstGeom prst="rect">
                            <a:avLst/>
                          </a:prstGeom>
                          <a:noFill/>
                          <a:ln>
                            <a:solidFill>
                              <a:schemeClr val="tx1"/>
                            </a:solidFill>
                          </a:ln>
                        </pic:spPr>
                      </pic:pic>
                    </a:graphicData>
                  </a:graphic>
                </wp:inline>
              </w:drawing>
            </w:r>
          </w:p>
          <w:p w:rsidR="00570E07" w:rsidRDefault="00570E07" w:rsidP="00570E07">
            <w:pPr>
              <w:pStyle w:val="Caption"/>
              <w:jc w:val="center"/>
            </w:pPr>
            <w:proofErr w:type="spellStart"/>
            <w:r>
              <w:t>Coreen</w:t>
            </w:r>
            <w:proofErr w:type="spellEnd"/>
            <w:r>
              <w:t xml:space="preserve"> Avenue, Beaumaris.</w:t>
            </w:r>
          </w:p>
        </w:tc>
        <w:tc>
          <w:tcPr>
            <w:tcW w:w="5232" w:type="dxa"/>
          </w:tcPr>
          <w:p w:rsidR="00282260" w:rsidRPr="00282260" w:rsidRDefault="00282260" w:rsidP="006C38FE">
            <w:pPr>
              <w:jc w:val="center"/>
              <w:rPr>
                <w:color w:val="002060"/>
                <w:szCs w:val="24"/>
              </w:rPr>
            </w:pPr>
            <w:r w:rsidRPr="00282260">
              <w:rPr>
                <w:color w:val="002060"/>
                <w:szCs w:val="24"/>
              </w:rPr>
              <w:t>Black Rock</w:t>
            </w:r>
          </w:p>
          <w:p w:rsidR="00570E07" w:rsidRDefault="00282260" w:rsidP="006C38FE">
            <w:pPr>
              <w:jc w:val="center"/>
            </w:pPr>
            <w:r>
              <w:rPr>
                <w:noProof/>
                <w:lang w:eastAsia="en-AU"/>
              </w:rPr>
              <w:drawing>
                <wp:inline distT="0" distB="0" distL="0" distR="0" wp14:anchorId="3F0AB245" wp14:editId="1865D3DD">
                  <wp:extent cx="2952519" cy="2214390"/>
                  <wp:effectExtent l="19050" t="19050" r="19685" b="14605"/>
                  <wp:docPr id="29" name="Picture 29" descr="C:\Users\Public\Documents\Other\BAYSIDE\STAG\Correspondence\MM photos for report\Beauma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ublic\Documents\Other\BAYSIDE\STAG\Correspondence\MM photos for report\Beaumaris.jpg"/>
                          <pic:cNvPicPr>
                            <a:picLocks noChangeAspect="1" noChangeArrowheads="1"/>
                          </pic:cNvPicPr>
                        </pic:nvPicPr>
                        <pic:blipFill>
                          <a:blip r:embed="rId37" cstate="print">
                            <a:extLst>
                              <a:ext uri="{BEBA8EAE-BF5A-486C-A8C5-ECC9F3942E4B}">
                                <a14:imgProps xmlns:a14="http://schemas.microsoft.com/office/drawing/2010/main">
                                  <a14:imgLayer r:embed="rId38">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942774" cy="2207081"/>
                          </a:xfrm>
                          <a:prstGeom prst="rect">
                            <a:avLst/>
                          </a:prstGeom>
                          <a:noFill/>
                          <a:ln>
                            <a:solidFill>
                              <a:schemeClr val="tx1"/>
                            </a:solidFill>
                          </a:ln>
                        </pic:spPr>
                      </pic:pic>
                    </a:graphicData>
                  </a:graphic>
                </wp:inline>
              </w:drawing>
            </w:r>
            <w:r w:rsidR="006C38FE" w:rsidRPr="006C38FE">
              <w:rPr>
                <w:color w:val="002060"/>
                <w:sz w:val="18"/>
                <w:szCs w:val="18"/>
              </w:rPr>
              <w:t>Ebden Avenue, Black Rock.</w:t>
            </w:r>
          </w:p>
        </w:tc>
      </w:tr>
      <w:tr w:rsidR="00570E07" w:rsidTr="00B6604D">
        <w:trPr>
          <w:trHeight w:val="5388"/>
        </w:trPr>
        <w:tc>
          <w:tcPr>
            <w:tcW w:w="5070" w:type="dxa"/>
          </w:tcPr>
          <w:p w:rsidR="00570E07" w:rsidRDefault="00570E07" w:rsidP="00570E07"/>
          <w:p w:rsidR="001C2786" w:rsidRDefault="001C2786" w:rsidP="00570E07">
            <w:r>
              <w:rPr>
                <w:noProof/>
                <w:lang w:eastAsia="en-AU"/>
              </w:rPr>
              <w:drawing>
                <wp:inline distT="0" distB="0" distL="0" distR="0" wp14:anchorId="435DA58E" wp14:editId="7AA51F89">
                  <wp:extent cx="3269267" cy="2820318"/>
                  <wp:effectExtent l="0" t="0" r="7620" b="0"/>
                  <wp:docPr id="17" name="Picture 17" descr="K:\Matt Sauvarin\Street Trees Mary 2015\## Projects1415\STSG trees\Banksia Pk Beaumaris\P1090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Matt Sauvarin\Street Trees Mary 2015\## Projects1415\STSG trees\Banksia Pk Beaumaris\P109064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74174" cy="2824551"/>
                          </a:xfrm>
                          <a:prstGeom prst="rect">
                            <a:avLst/>
                          </a:prstGeom>
                          <a:noFill/>
                          <a:ln>
                            <a:noFill/>
                          </a:ln>
                        </pic:spPr>
                      </pic:pic>
                    </a:graphicData>
                  </a:graphic>
                </wp:inline>
              </w:drawing>
            </w:r>
          </w:p>
          <w:p w:rsidR="00570E07" w:rsidRDefault="001C2786" w:rsidP="00570E07">
            <w:pPr>
              <w:pStyle w:val="Caption"/>
              <w:jc w:val="center"/>
            </w:pPr>
            <w:r>
              <w:rPr>
                <w:color w:val="002060"/>
              </w:rPr>
              <w:t>Banksia Reserve Beaumaris</w:t>
            </w:r>
          </w:p>
        </w:tc>
        <w:tc>
          <w:tcPr>
            <w:tcW w:w="5232" w:type="dxa"/>
          </w:tcPr>
          <w:p w:rsidR="00570E07" w:rsidRDefault="006D59AA" w:rsidP="00DB3B71">
            <w:pPr>
              <w:jc w:val="center"/>
            </w:pPr>
            <w:r>
              <w:rPr>
                <w:noProof/>
                <w:lang w:eastAsia="en-AU"/>
              </w:rPr>
              <w:drawing>
                <wp:inline distT="0" distB="0" distL="0" distR="0" wp14:anchorId="2BB7BAA4" wp14:editId="427FE066">
                  <wp:extent cx="2776250" cy="3421773"/>
                  <wp:effectExtent l="19050" t="19050" r="24130" b="26670"/>
                  <wp:docPr id="51" name="Picture 51" descr="K:\Matt Sauvarin\Street Trees Mary 2015\## Projects1415\STSG trees\Tricks REserve\IMG_0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Matt Sauvarin\Street Trees Mary 2015\## Projects1415\STSG trees\Tricks REserve\IMG_0465.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89305" cy="3437864"/>
                          </a:xfrm>
                          <a:prstGeom prst="rect">
                            <a:avLst/>
                          </a:prstGeom>
                          <a:noFill/>
                          <a:ln>
                            <a:solidFill>
                              <a:schemeClr val="tx1"/>
                            </a:solidFill>
                          </a:ln>
                        </pic:spPr>
                      </pic:pic>
                    </a:graphicData>
                  </a:graphic>
                </wp:inline>
              </w:drawing>
            </w:r>
          </w:p>
          <w:p w:rsidR="006D59AA" w:rsidRPr="006D59AA" w:rsidRDefault="006D59AA" w:rsidP="006D59AA">
            <w:pPr>
              <w:jc w:val="center"/>
              <w:rPr>
                <w:color w:val="002060"/>
                <w:sz w:val="18"/>
                <w:szCs w:val="18"/>
              </w:rPr>
            </w:pPr>
            <w:r>
              <w:rPr>
                <w:color w:val="002060"/>
                <w:sz w:val="18"/>
                <w:szCs w:val="18"/>
              </w:rPr>
              <w:t>Tricks Reserve Black Rock</w:t>
            </w:r>
          </w:p>
        </w:tc>
      </w:tr>
    </w:tbl>
    <w:p w:rsidR="00CF4520" w:rsidRDefault="00CF4520">
      <w:pPr>
        <w:jc w:val="left"/>
        <w:rPr>
          <w:rFonts w:asciiTheme="majorHAnsi" w:eastAsiaTheme="majorEastAsia" w:hAnsiTheme="majorHAnsi" w:cstheme="majorBidi"/>
          <w:color w:val="365F91" w:themeColor="accent1" w:themeShade="BF"/>
          <w:sz w:val="28"/>
          <w:szCs w:val="26"/>
        </w:rPr>
      </w:pPr>
    </w:p>
    <w:p w:rsidR="002E0BE4" w:rsidRDefault="002E0BE4" w:rsidP="00E3614A">
      <w:pPr>
        <w:jc w:val="left"/>
        <w:rPr>
          <w:b/>
        </w:rPr>
      </w:pPr>
      <w:bookmarkStart w:id="44" w:name="_Toc426721939"/>
      <w:r w:rsidRPr="006865E3">
        <w:rPr>
          <w:b/>
        </w:rPr>
        <w:lastRenderedPageBreak/>
        <w:t>Future planting</w:t>
      </w:r>
    </w:p>
    <w:p w:rsidR="00E3614A" w:rsidRDefault="00E3614A" w:rsidP="00E3614A">
      <w:pPr>
        <w:jc w:val="left"/>
      </w:pPr>
      <w:r w:rsidRPr="00062A85">
        <w:t xml:space="preserve">Bayside is committed to increasing the extent of the street </w:t>
      </w:r>
      <w:r>
        <w:t xml:space="preserve">and park </w:t>
      </w:r>
      <w:r w:rsidRPr="00062A85">
        <w:t xml:space="preserve">tree canopy by planting a tree </w:t>
      </w:r>
      <w:r>
        <w:t xml:space="preserve">into every suitable vacant site.  </w:t>
      </w:r>
      <w:r w:rsidRPr="00062A85">
        <w:t xml:space="preserve">Vacant sites become available </w:t>
      </w:r>
      <w:r>
        <w:t xml:space="preserve">as trees senesce, are </w:t>
      </w:r>
      <w:r w:rsidRPr="00062A85">
        <w:t>re</w:t>
      </w:r>
      <w:r>
        <w:t xml:space="preserve">moved for construction purposes, or </w:t>
      </w:r>
      <w:r w:rsidRPr="00062A85">
        <w:t xml:space="preserve">are damaged </w:t>
      </w:r>
      <w:r>
        <w:t xml:space="preserve">during construction works </w:t>
      </w:r>
      <w:r w:rsidRPr="00062A85">
        <w:t>or through vandalism.</w:t>
      </w:r>
      <w:r>
        <w:t xml:space="preserve">  </w:t>
      </w:r>
      <w:r w:rsidR="00F01FEC">
        <w:t xml:space="preserve">All streets will be considered for street tree planting.  </w:t>
      </w:r>
    </w:p>
    <w:p w:rsidR="00E3614A" w:rsidRPr="00361D15" w:rsidRDefault="00E3614A" w:rsidP="00E3614A">
      <w:r>
        <w:t>Future challenges are likely to include:</w:t>
      </w:r>
    </w:p>
    <w:p w:rsidR="00E3614A" w:rsidRDefault="00E3614A" w:rsidP="00E3614A">
      <w:pPr>
        <w:pStyle w:val="ListParagraph"/>
        <w:numPr>
          <w:ilvl w:val="0"/>
          <w:numId w:val="1"/>
        </w:numPr>
      </w:pPr>
      <w:r>
        <w:t>Climate change – predicted to alter the frequency, intensity, duration and timing of drought and storm events, which will in turn have an effect on insect and pathogen outbreaks;</w:t>
      </w:r>
    </w:p>
    <w:p w:rsidR="00E3614A" w:rsidRDefault="00E3614A" w:rsidP="00E3614A">
      <w:pPr>
        <w:pStyle w:val="ListParagraph"/>
        <w:numPr>
          <w:ilvl w:val="0"/>
          <w:numId w:val="1"/>
        </w:numPr>
      </w:pPr>
      <w:r>
        <w:t>Pressures from increased development and increasing population density;</w:t>
      </w:r>
    </w:p>
    <w:p w:rsidR="00E3614A" w:rsidRDefault="00E3614A" w:rsidP="00E3614A">
      <w:pPr>
        <w:pStyle w:val="ListParagraph"/>
        <w:numPr>
          <w:ilvl w:val="0"/>
          <w:numId w:val="1"/>
        </w:numPr>
      </w:pPr>
      <w:r>
        <w:t>Budgetary constraints;</w:t>
      </w:r>
    </w:p>
    <w:p w:rsidR="00E3614A" w:rsidRDefault="00E3614A" w:rsidP="00E3614A">
      <w:pPr>
        <w:pStyle w:val="ListParagraph"/>
        <w:numPr>
          <w:ilvl w:val="0"/>
          <w:numId w:val="1"/>
        </w:numPr>
      </w:pPr>
      <w:r>
        <w:t>Challenges of establishing new trees in high-use areas</w:t>
      </w:r>
    </w:p>
    <w:p w:rsidR="00E3614A" w:rsidRDefault="00E3614A" w:rsidP="00E3614A">
      <w:r>
        <w:t>Selection of tree species can help address these challenges by increasing species diversity and survival rates.</w:t>
      </w:r>
    </w:p>
    <w:p w:rsidR="00E3614A" w:rsidRDefault="00E3614A" w:rsidP="00E3614A">
      <w:r>
        <w:t>Many of the constraints that are applicable to street tree selection do not apply to the selection of park trees.  Therefore, the selection of park trees will be based on;</w:t>
      </w:r>
    </w:p>
    <w:p w:rsidR="00E3614A" w:rsidRDefault="00E3614A" w:rsidP="00E3614A">
      <w:pPr>
        <w:pStyle w:val="ListParagraph"/>
        <w:numPr>
          <w:ilvl w:val="0"/>
          <w:numId w:val="24"/>
        </w:numPr>
      </w:pPr>
      <w:r>
        <w:t>Maintaining the existing character of the park</w:t>
      </w:r>
    </w:p>
    <w:p w:rsidR="00E3614A" w:rsidRDefault="00E3614A" w:rsidP="00E3614A">
      <w:pPr>
        <w:pStyle w:val="ListParagraph"/>
        <w:numPr>
          <w:ilvl w:val="0"/>
          <w:numId w:val="24"/>
        </w:numPr>
      </w:pPr>
      <w:r>
        <w:t>Consistency with a parks Masterplan (larger parks)</w:t>
      </w:r>
    </w:p>
    <w:p w:rsidR="00E3614A" w:rsidRDefault="00E3614A" w:rsidP="00E3614A">
      <w:pPr>
        <w:pStyle w:val="ListParagraph"/>
        <w:numPr>
          <w:ilvl w:val="0"/>
          <w:numId w:val="24"/>
        </w:numPr>
      </w:pPr>
      <w:r>
        <w:t>Maintenance of the overall landscape character of the precinct.</w:t>
      </w:r>
    </w:p>
    <w:p w:rsidR="00E3614A" w:rsidRDefault="00E3614A" w:rsidP="00E3614A">
      <w:pPr>
        <w:jc w:val="center"/>
      </w:pPr>
      <w:r>
        <w:rPr>
          <w:noProof/>
          <w:lang w:eastAsia="en-AU"/>
        </w:rPr>
        <w:drawing>
          <wp:inline distT="0" distB="0" distL="0" distR="0" wp14:anchorId="30A88853" wp14:editId="4C82ADDF">
            <wp:extent cx="4792337" cy="2772709"/>
            <wp:effectExtent l="0" t="0" r="8890" b="8890"/>
            <wp:docPr id="13" name="Picture 13" descr="K:\Matt Sauvarin\Street Trees Mary 2015\## Projects1415\STSG trees\Elsternwick Park\P1080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Matt Sauvarin\Street Trees Mary 2015\## Projects1415\STSG trees\Elsternwick Park\P108069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94889" cy="2774186"/>
                    </a:xfrm>
                    <a:prstGeom prst="rect">
                      <a:avLst/>
                    </a:prstGeom>
                    <a:noFill/>
                    <a:ln>
                      <a:noFill/>
                    </a:ln>
                  </pic:spPr>
                </pic:pic>
              </a:graphicData>
            </a:graphic>
          </wp:inline>
        </w:drawing>
      </w:r>
    </w:p>
    <w:p w:rsidR="00E3614A" w:rsidRPr="000878B2" w:rsidRDefault="00E3614A" w:rsidP="00E3614A">
      <w:pPr>
        <w:jc w:val="center"/>
        <w:rPr>
          <w:color w:val="0070C0"/>
          <w:sz w:val="18"/>
          <w:szCs w:val="18"/>
        </w:rPr>
      </w:pPr>
      <w:r>
        <w:rPr>
          <w:color w:val="0070C0"/>
          <w:sz w:val="18"/>
          <w:szCs w:val="18"/>
        </w:rPr>
        <w:lastRenderedPageBreak/>
        <w:t>Tree planting at Elsternwick Park alongside a recently constructed perimeter walking path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E3614A" w:rsidTr="00C44B62">
        <w:tc>
          <w:tcPr>
            <w:tcW w:w="4508" w:type="dxa"/>
          </w:tcPr>
          <w:p w:rsidR="00E3614A" w:rsidRDefault="00E3614A" w:rsidP="00C44B62">
            <w:pPr>
              <w:keepNext/>
              <w:jc w:val="center"/>
            </w:pPr>
            <w:r>
              <w:rPr>
                <w:noProof/>
                <w:lang w:eastAsia="en-AU"/>
              </w:rPr>
              <w:drawing>
                <wp:inline distT="0" distB="0" distL="0" distR="0" wp14:anchorId="4C55160F" wp14:editId="773C1350">
                  <wp:extent cx="2287524" cy="3060000"/>
                  <wp:effectExtent l="19050" t="19050" r="17780" b="266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r="11253" b="11253"/>
                          <a:stretch/>
                        </pic:blipFill>
                        <pic:spPr bwMode="auto">
                          <a:xfrm>
                            <a:off x="0" y="0"/>
                            <a:ext cx="2287524" cy="30600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E3614A" w:rsidRDefault="00E3614A" w:rsidP="00C44B62">
            <w:pPr>
              <w:pStyle w:val="Caption"/>
              <w:jc w:val="center"/>
            </w:pPr>
            <w:r>
              <w:t xml:space="preserve">Existing established street tree lifting footpath </w:t>
            </w:r>
          </w:p>
          <w:p w:rsidR="00E3614A" w:rsidRDefault="00E3614A" w:rsidP="00C44B62">
            <w:pPr>
              <w:pStyle w:val="Caption"/>
            </w:pPr>
          </w:p>
        </w:tc>
        <w:tc>
          <w:tcPr>
            <w:tcW w:w="4508" w:type="dxa"/>
          </w:tcPr>
          <w:p w:rsidR="00E3614A" w:rsidRDefault="00E3614A" w:rsidP="00C44B62">
            <w:pPr>
              <w:keepNext/>
              <w:jc w:val="center"/>
            </w:pPr>
            <w:r>
              <w:rPr>
                <w:noProof/>
                <w:lang w:eastAsia="en-AU"/>
              </w:rPr>
              <w:drawing>
                <wp:inline distT="0" distB="0" distL="0" distR="0" wp14:anchorId="56BDEA68" wp14:editId="4ED68BD8">
                  <wp:extent cx="2295001" cy="3060000"/>
                  <wp:effectExtent l="19050" t="19050" r="10160" b="26670"/>
                  <wp:docPr id="18" name="Picture 18" descr="C:\Users\Public\Documents\Other\BAYSIDE\STAG\Correspondence\MM photos for report\Keys St Beauma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ublic\Documents\Other\BAYSIDE\STAG\Correspondence\MM photos for report\Keys St Beaumaris.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12476" b="12476"/>
                          <a:stretch/>
                        </pic:blipFill>
                        <pic:spPr bwMode="auto">
                          <a:xfrm>
                            <a:off x="0" y="0"/>
                            <a:ext cx="2295001" cy="30600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E3614A" w:rsidRDefault="00E3614A" w:rsidP="00C44B62">
            <w:pPr>
              <w:pStyle w:val="Caption"/>
              <w:jc w:val="center"/>
            </w:pPr>
            <w:r>
              <w:t>Street tree retained by using flexible footpath surface and increasing planting space for street tree</w:t>
            </w:r>
          </w:p>
          <w:p w:rsidR="00E3614A" w:rsidRDefault="00E3614A" w:rsidP="00C44B62">
            <w:pPr>
              <w:keepNext/>
            </w:pPr>
          </w:p>
        </w:tc>
      </w:tr>
    </w:tbl>
    <w:p w:rsidR="00140C1B" w:rsidRDefault="00140C1B" w:rsidP="00140C1B">
      <w:bookmarkStart w:id="45" w:name="_Toc426721926"/>
      <w:r>
        <w:t>The factors that are used to determine suitable sites are outlined below.</w:t>
      </w:r>
    </w:p>
    <w:p w:rsidR="00E3614A" w:rsidRDefault="00E3614A" w:rsidP="00E3614A">
      <w:pPr>
        <w:pStyle w:val="Heading2"/>
      </w:pPr>
      <w:bookmarkStart w:id="46" w:name="_Toc451511373"/>
      <w:r>
        <w:t>Existing street trees</w:t>
      </w:r>
      <w:bookmarkEnd w:id="45"/>
      <w:bookmarkEnd w:id="46"/>
    </w:p>
    <w:p w:rsidR="00E3614A" w:rsidRDefault="00E3614A" w:rsidP="00E3614A">
      <w:r>
        <w:t>All n</w:t>
      </w:r>
      <w:r w:rsidRPr="00CB2D08">
        <w:t xml:space="preserve">ew </w:t>
      </w:r>
      <w:r>
        <w:t xml:space="preserve">street </w:t>
      </w:r>
      <w:r w:rsidRPr="00CB2D08">
        <w:t>plantings will consider existing</w:t>
      </w:r>
      <w:r>
        <w:t xml:space="preserve"> trees in a street. E</w:t>
      </w:r>
      <w:r w:rsidRPr="00CB2D08">
        <w:t xml:space="preserve">xisting trees </w:t>
      </w:r>
      <w:r>
        <w:t>may not</w:t>
      </w:r>
      <w:r w:rsidRPr="00CB2D08">
        <w:t xml:space="preserve"> match the </w:t>
      </w:r>
      <w:r>
        <w:t>species recommended for a nature strip size. E</w:t>
      </w:r>
      <w:r w:rsidRPr="00CB2D08">
        <w:t xml:space="preserve">stablished trees will be </w:t>
      </w:r>
      <w:r>
        <w:t>retained</w:t>
      </w:r>
      <w:r w:rsidRPr="00CB2D08">
        <w:t xml:space="preserve"> </w:t>
      </w:r>
      <w:r>
        <w:t xml:space="preserve">wherever possible </w:t>
      </w:r>
      <w:r w:rsidRPr="00CB2D08">
        <w:t>and tree removal</w:t>
      </w:r>
      <w:r>
        <w:t xml:space="preserve"> will only occur in accordance with the</w:t>
      </w:r>
      <w:r w:rsidRPr="00157E05">
        <w:t xml:space="preserve"> Street and Park Tree Management Policy</w:t>
      </w:r>
      <w:r>
        <w:t>. The Policy identifies circumstances where existing trees will be removed.</w:t>
      </w:r>
    </w:p>
    <w:p w:rsidR="003C354C" w:rsidRPr="003C1511" w:rsidRDefault="003C354C" w:rsidP="00BC7F78">
      <w:pPr>
        <w:pStyle w:val="Heading2"/>
      </w:pPr>
      <w:bookmarkStart w:id="47" w:name="_Toc426721940"/>
      <w:bookmarkStart w:id="48" w:name="_Toc451511374"/>
      <w:bookmarkEnd w:id="44"/>
      <w:r w:rsidRPr="003C1511">
        <w:t>Nature</w:t>
      </w:r>
      <w:r w:rsidR="00814304">
        <w:t xml:space="preserve"> </w:t>
      </w:r>
      <w:r w:rsidRPr="003C1511">
        <w:t xml:space="preserve">strip </w:t>
      </w:r>
      <w:r w:rsidR="00AA4430" w:rsidRPr="003C1511">
        <w:t>type</w:t>
      </w:r>
      <w:bookmarkEnd w:id="47"/>
      <w:bookmarkEnd w:id="48"/>
    </w:p>
    <w:p w:rsidR="00F01FEC" w:rsidRDefault="008F2AD3" w:rsidP="00253BE3">
      <w:r>
        <w:t>Perhaps the most li</w:t>
      </w:r>
      <w:r w:rsidR="00D05A90">
        <w:t>miting constraint in</w:t>
      </w:r>
      <w:r w:rsidR="008A4EB8">
        <w:t xml:space="preserve"> select</w:t>
      </w:r>
      <w:r w:rsidR="00D05A90">
        <w:t>ing</w:t>
      </w:r>
      <w:r>
        <w:t xml:space="preserve"> </w:t>
      </w:r>
      <w:r w:rsidR="00D20C1F">
        <w:t xml:space="preserve">street </w:t>
      </w:r>
      <w:r w:rsidR="007A0102">
        <w:t>tree species is the size</w:t>
      </w:r>
      <w:r>
        <w:t xml:space="preserve"> of nature</w:t>
      </w:r>
      <w:r w:rsidR="00814304">
        <w:t xml:space="preserve"> </w:t>
      </w:r>
      <w:r>
        <w:t xml:space="preserve">strips. </w:t>
      </w:r>
      <w:r w:rsidR="000E0261">
        <w:t xml:space="preserve">The </w:t>
      </w:r>
      <w:r w:rsidR="008D3956">
        <w:t>size</w:t>
      </w:r>
      <w:r w:rsidR="000E0261">
        <w:t xml:space="preserve"> of the nature</w:t>
      </w:r>
      <w:r w:rsidR="00814304">
        <w:t xml:space="preserve"> </w:t>
      </w:r>
      <w:r w:rsidR="000E0261">
        <w:t>strip d</w:t>
      </w:r>
      <w:r>
        <w:t>ictates the volume of soil that i</w:t>
      </w:r>
      <w:r w:rsidR="007A0102">
        <w:t xml:space="preserve">s available for tree root growth which can have a direct </w:t>
      </w:r>
      <w:r w:rsidR="008D3956">
        <w:t>impact on</w:t>
      </w:r>
      <w:r w:rsidR="007A0102">
        <w:t xml:space="preserve"> tree </w:t>
      </w:r>
      <w:proofErr w:type="spellStart"/>
      <w:r w:rsidR="007A0102">
        <w:t>vigor</w:t>
      </w:r>
      <w:proofErr w:type="spellEnd"/>
      <w:r w:rsidR="008D3956">
        <w:t xml:space="preserve">. </w:t>
      </w:r>
      <w:r w:rsidR="00D05A90">
        <w:t>This is particularly relevant</w:t>
      </w:r>
      <w:r w:rsidR="000E0261">
        <w:t xml:space="preserve"> in </w:t>
      </w:r>
      <w:r w:rsidR="00227F1F">
        <w:t xml:space="preserve">the </w:t>
      </w:r>
      <w:r w:rsidR="000E0261">
        <w:t xml:space="preserve">low nutrient sandy soils </w:t>
      </w:r>
      <w:r w:rsidR="00282260">
        <w:t>that predominate</w:t>
      </w:r>
      <w:r w:rsidR="000E0261">
        <w:t xml:space="preserve"> in Bayside.</w:t>
      </w:r>
      <w:r w:rsidR="00DF08E3">
        <w:t xml:space="preserve"> </w:t>
      </w:r>
    </w:p>
    <w:p w:rsidR="008F2AD3" w:rsidRDefault="007D51BB" w:rsidP="00253BE3">
      <w:r>
        <w:t>It is important to note that as</w:t>
      </w:r>
      <w:r w:rsidR="009B29E8">
        <w:t xml:space="preserve"> trees </w:t>
      </w:r>
      <w:r>
        <w:t>reach maturity</w:t>
      </w:r>
      <w:r w:rsidR="009B29E8">
        <w:t xml:space="preserve"> </w:t>
      </w:r>
      <w:r>
        <w:t xml:space="preserve">surrounding </w:t>
      </w:r>
      <w:r w:rsidR="002E0BE4">
        <w:t>infrastructure such as kerb and</w:t>
      </w:r>
      <w:r w:rsidR="009B29E8">
        <w:t xml:space="preserve"> channel and footpaths can be impacted. </w:t>
      </w:r>
    </w:p>
    <w:p w:rsidR="00B469D1" w:rsidRDefault="007A0FEA" w:rsidP="00AA7888">
      <w:r>
        <w:t>To reduce the impact on infrastructure and encourage a healthy tree population the</w:t>
      </w:r>
      <w:r w:rsidR="007A0102">
        <w:t xml:space="preserve"> size of the n</w:t>
      </w:r>
      <w:r w:rsidR="000E0261">
        <w:t>ature</w:t>
      </w:r>
      <w:r w:rsidR="00814304">
        <w:t xml:space="preserve"> </w:t>
      </w:r>
      <w:r w:rsidR="007A0102">
        <w:t>strip</w:t>
      </w:r>
      <w:r w:rsidR="000E0261">
        <w:t xml:space="preserve"> </w:t>
      </w:r>
      <w:r>
        <w:t xml:space="preserve">is </w:t>
      </w:r>
      <w:r w:rsidR="000E0261">
        <w:t>used as a determining factor for species selection.</w:t>
      </w:r>
    </w:p>
    <w:tbl>
      <w:tblPr>
        <w:tblStyle w:val="TableGrid"/>
        <w:tblpPr w:leftFromText="180" w:rightFromText="180" w:vertAnchor="text" w:horzAnchor="margin" w:tblpXSpec="center" w:tblpY="46"/>
        <w:tblW w:w="0" w:type="auto"/>
        <w:tblLook w:val="04A0" w:firstRow="1" w:lastRow="0" w:firstColumn="1" w:lastColumn="0" w:noHBand="0" w:noVBand="1"/>
      </w:tblPr>
      <w:tblGrid>
        <w:gridCol w:w="2274"/>
        <w:gridCol w:w="4296"/>
      </w:tblGrid>
      <w:tr w:rsidR="00AA4430" w:rsidRPr="00D17138" w:rsidTr="00F01FEC">
        <w:trPr>
          <w:trHeight w:val="495"/>
        </w:trPr>
        <w:tc>
          <w:tcPr>
            <w:tcW w:w="2274" w:type="dxa"/>
          </w:tcPr>
          <w:p w:rsidR="00AA4430" w:rsidRPr="00F01FEC" w:rsidRDefault="002C5CC4" w:rsidP="00F910B5">
            <w:pPr>
              <w:spacing w:after="40"/>
              <w:rPr>
                <w:b/>
                <w:szCs w:val="24"/>
              </w:rPr>
            </w:pPr>
            <w:r w:rsidRPr="00F01FEC">
              <w:rPr>
                <w:b/>
                <w:szCs w:val="24"/>
              </w:rPr>
              <w:lastRenderedPageBreak/>
              <w:t xml:space="preserve">Nature </w:t>
            </w:r>
            <w:r w:rsidR="006C4C33" w:rsidRPr="00F01FEC">
              <w:rPr>
                <w:b/>
                <w:szCs w:val="24"/>
              </w:rPr>
              <w:t>strip</w:t>
            </w:r>
            <w:r w:rsidR="00AA4430" w:rsidRPr="00F01FEC">
              <w:rPr>
                <w:b/>
                <w:szCs w:val="24"/>
              </w:rPr>
              <w:t xml:space="preserve"> type</w:t>
            </w:r>
          </w:p>
        </w:tc>
        <w:tc>
          <w:tcPr>
            <w:tcW w:w="4296" w:type="dxa"/>
          </w:tcPr>
          <w:p w:rsidR="00AA4430" w:rsidRPr="00F01FEC" w:rsidRDefault="006C4C33" w:rsidP="00F910B5">
            <w:pPr>
              <w:spacing w:after="40"/>
              <w:rPr>
                <w:b/>
                <w:szCs w:val="24"/>
              </w:rPr>
            </w:pPr>
            <w:r w:rsidRPr="00F01FEC">
              <w:rPr>
                <w:b/>
                <w:szCs w:val="24"/>
              </w:rPr>
              <w:t>Nature strip</w:t>
            </w:r>
            <w:r w:rsidR="00AA4430" w:rsidRPr="00F01FEC">
              <w:rPr>
                <w:b/>
                <w:szCs w:val="24"/>
              </w:rPr>
              <w:t xml:space="preserve"> width</w:t>
            </w:r>
          </w:p>
        </w:tc>
      </w:tr>
      <w:tr w:rsidR="00AA4430" w:rsidRPr="00D17138" w:rsidTr="00F01FEC">
        <w:trPr>
          <w:trHeight w:val="495"/>
        </w:trPr>
        <w:tc>
          <w:tcPr>
            <w:tcW w:w="2274" w:type="dxa"/>
          </w:tcPr>
          <w:p w:rsidR="00227F1F" w:rsidRPr="00F01FEC" w:rsidRDefault="00AA4430" w:rsidP="00F910B5">
            <w:pPr>
              <w:spacing w:after="40"/>
              <w:rPr>
                <w:sz w:val="22"/>
              </w:rPr>
            </w:pPr>
            <w:r w:rsidRPr="00F01FEC">
              <w:rPr>
                <w:sz w:val="22"/>
              </w:rPr>
              <w:t>Very small</w:t>
            </w:r>
          </w:p>
        </w:tc>
        <w:tc>
          <w:tcPr>
            <w:tcW w:w="4296" w:type="dxa"/>
          </w:tcPr>
          <w:p w:rsidR="00227F1F" w:rsidRPr="00F01FEC" w:rsidRDefault="00AA4430" w:rsidP="00227F1F">
            <w:pPr>
              <w:spacing w:after="40"/>
              <w:rPr>
                <w:sz w:val="22"/>
              </w:rPr>
            </w:pPr>
            <w:r w:rsidRPr="00F01FEC">
              <w:rPr>
                <w:sz w:val="22"/>
              </w:rPr>
              <w:t>0.3 m to 0.5 m</w:t>
            </w:r>
          </w:p>
        </w:tc>
      </w:tr>
      <w:tr w:rsidR="00F865AA" w:rsidRPr="00D17138" w:rsidTr="00F01FEC">
        <w:trPr>
          <w:trHeight w:val="532"/>
        </w:trPr>
        <w:tc>
          <w:tcPr>
            <w:tcW w:w="2274" w:type="dxa"/>
          </w:tcPr>
          <w:p w:rsidR="00F865AA" w:rsidRPr="00F01FEC" w:rsidRDefault="00F865AA" w:rsidP="00F910B5">
            <w:pPr>
              <w:spacing w:after="40"/>
              <w:rPr>
                <w:sz w:val="22"/>
              </w:rPr>
            </w:pPr>
            <w:r w:rsidRPr="00F01FEC">
              <w:rPr>
                <w:sz w:val="22"/>
              </w:rPr>
              <w:t>Cut outs</w:t>
            </w:r>
          </w:p>
        </w:tc>
        <w:tc>
          <w:tcPr>
            <w:tcW w:w="4296" w:type="dxa"/>
          </w:tcPr>
          <w:p w:rsidR="00F865AA" w:rsidRPr="00F01FEC" w:rsidRDefault="00F865AA" w:rsidP="00F910B5">
            <w:pPr>
              <w:spacing w:after="40"/>
              <w:rPr>
                <w:sz w:val="22"/>
              </w:rPr>
            </w:pPr>
            <w:r w:rsidRPr="00F01FEC">
              <w:rPr>
                <w:sz w:val="22"/>
              </w:rPr>
              <w:t>Located in Roads or footpaths</w:t>
            </w:r>
          </w:p>
        </w:tc>
      </w:tr>
      <w:tr w:rsidR="00AA4430" w:rsidRPr="00D17138" w:rsidTr="00F01FEC">
        <w:trPr>
          <w:trHeight w:val="495"/>
        </w:trPr>
        <w:tc>
          <w:tcPr>
            <w:tcW w:w="2274" w:type="dxa"/>
          </w:tcPr>
          <w:p w:rsidR="00AA4430" w:rsidRPr="00F01FEC" w:rsidRDefault="00AA4430" w:rsidP="00F910B5">
            <w:pPr>
              <w:spacing w:after="40"/>
              <w:rPr>
                <w:sz w:val="22"/>
              </w:rPr>
            </w:pPr>
            <w:r w:rsidRPr="00F01FEC">
              <w:rPr>
                <w:sz w:val="22"/>
              </w:rPr>
              <w:t>Small</w:t>
            </w:r>
          </w:p>
        </w:tc>
        <w:tc>
          <w:tcPr>
            <w:tcW w:w="4296" w:type="dxa"/>
          </w:tcPr>
          <w:p w:rsidR="00AA4430" w:rsidRPr="00F01FEC" w:rsidRDefault="00AA4430" w:rsidP="00F910B5">
            <w:pPr>
              <w:spacing w:after="40"/>
              <w:rPr>
                <w:sz w:val="22"/>
              </w:rPr>
            </w:pPr>
            <w:r w:rsidRPr="00F01FEC">
              <w:rPr>
                <w:sz w:val="22"/>
              </w:rPr>
              <w:t>&gt;0.5 m to 1.0 m</w:t>
            </w:r>
          </w:p>
        </w:tc>
      </w:tr>
      <w:tr w:rsidR="00AA4430" w:rsidRPr="00D17138" w:rsidTr="00F01FEC">
        <w:trPr>
          <w:trHeight w:val="495"/>
        </w:trPr>
        <w:tc>
          <w:tcPr>
            <w:tcW w:w="2274" w:type="dxa"/>
          </w:tcPr>
          <w:p w:rsidR="00AA4430" w:rsidRPr="00F01FEC" w:rsidRDefault="00AA4430" w:rsidP="00F910B5">
            <w:pPr>
              <w:spacing w:after="40"/>
              <w:rPr>
                <w:sz w:val="22"/>
              </w:rPr>
            </w:pPr>
            <w:r w:rsidRPr="00F01FEC">
              <w:rPr>
                <w:sz w:val="22"/>
              </w:rPr>
              <w:t>Medium</w:t>
            </w:r>
          </w:p>
        </w:tc>
        <w:tc>
          <w:tcPr>
            <w:tcW w:w="4296" w:type="dxa"/>
          </w:tcPr>
          <w:p w:rsidR="00AA4430" w:rsidRPr="00F01FEC" w:rsidRDefault="00AA4430" w:rsidP="00F910B5">
            <w:pPr>
              <w:spacing w:after="40"/>
              <w:rPr>
                <w:sz w:val="22"/>
              </w:rPr>
            </w:pPr>
            <w:r w:rsidRPr="00F01FEC">
              <w:rPr>
                <w:sz w:val="22"/>
              </w:rPr>
              <w:t>&gt;1 m to 2 m</w:t>
            </w:r>
          </w:p>
        </w:tc>
      </w:tr>
      <w:tr w:rsidR="00AA4430" w:rsidRPr="00D17138" w:rsidTr="00F01FEC">
        <w:trPr>
          <w:trHeight w:val="495"/>
        </w:trPr>
        <w:tc>
          <w:tcPr>
            <w:tcW w:w="2274" w:type="dxa"/>
          </w:tcPr>
          <w:p w:rsidR="00AA4430" w:rsidRPr="00F01FEC" w:rsidRDefault="00AA4430" w:rsidP="00F910B5">
            <w:pPr>
              <w:spacing w:after="40"/>
              <w:rPr>
                <w:sz w:val="22"/>
              </w:rPr>
            </w:pPr>
            <w:r w:rsidRPr="00F01FEC">
              <w:rPr>
                <w:sz w:val="22"/>
              </w:rPr>
              <w:t>Large</w:t>
            </w:r>
          </w:p>
        </w:tc>
        <w:tc>
          <w:tcPr>
            <w:tcW w:w="4296" w:type="dxa"/>
          </w:tcPr>
          <w:p w:rsidR="00AA4430" w:rsidRPr="00F01FEC" w:rsidRDefault="00AA4430" w:rsidP="00F910B5">
            <w:pPr>
              <w:spacing w:after="40"/>
              <w:rPr>
                <w:sz w:val="22"/>
              </w:rPr>
            </w:pPr>
            <w:r w:rsidRPr="00F01FEC">
              <w:rPr>
                <w:sz w:val="22"/>
              </w:rPr>
              <w:t>&gt;2 m  to 3 m</w:t>
            </w:r>
          </w:p>
        </w:tc>
      </w:tr>
      <w:tr w:rsidR="00AA4430" w:rsidRPr="00D17138" w:rsidTr="00F01FEC">
        <w:trPr>
          <w:trHeight w:val="532"/>
        </w:trPr>
        <w:tc>
          <w:tcPr>
            <w:tcW w:w="2274" w:type="dxa"/>
          </w:tcPr>
          <w:p w:rsidR="00AA4430" w:rsidRPr="00F01FEC" w:rsidRDefault="00AA4430" w:rsidP="00F910B5">
            <w:pPr>
              <w:spacing w:after="40"/>
              <w:rPr>
                <w:sz w:val="22"/>
              </w:rPr>
            </w:pPr>
            <w:r w:rsidRPr="00F01FEC">
              <w:rPr>
                <w:sz w:val="22"/>
              </w:rPr>
              <w:t>Very Large</w:t>
            </w:r>
          </w:p>
        </w:tc>
        <w:tc>
          <w:tcPr>
            <w:tcW w:w="4296" w:type="dxa"/>
          </w:tcPr>
          <w:p w:rsidR="00AA4430" w:rsidRPr="00F01FEC" w:rsidRDefault="00AA4430" w:rsidP="00F910B5">
            <w:pPr>
              <w:spacing w:after="40"/>
              <w:rPr>
                <w:sz w:val="22"/>
              </w:rPr>
            </w:pPr>
            <w:r w:rsidRPr="00F01FEC">
              <w:rPr>
                <w:sz w:val="22"/>
              </w:rPr>
              <w:t>&gt;3 m</w:t>
            </w:r>
          </w:p>
        </w:tc>
      </w:tr>
    </w:tbl>
    <w:p w:rsidR="00AF23A5" w:rsidRDefault="00AF23A5" w:rsidP="00F910B5">
      <w:pPr>
        <w:pStyle w:val="ListParagraph"/>
        <w:rPr>
          <w:i/>
        </w:rPr>
      </w:pPr>
    </w:p>
    <w:p w:rsidR="00F910B5" w:rsidRDefault="00F910B5" w:rsidP="00F910B5">
      <w:pPr>
        <w:pStyle w:val="ListParagraph"/>
        <w:rPr>
          <w:i/>
        </w:rPr>
      </w:pPr>
    </w:p>
    <w:p w:rsidR="00F910B5" w:rsidRDefault="00F910B5" w:rsidP="00F910B5">
      <w:pPr>
        <w:pStyle w:val="ListParagraph"/>
        <w:rPr>
          <w:i/>
        </w:rPr>
      </w:pPr>
    </w:p>
    <w:p w:rsidR="00F910B5" w:rsidRDefault="00F910B5" w:rsidP="00F910B5">
      <w:pPr>
        <w:pStyle w:val="ListParagraph"/>
        <w:rPr>
          <w:i/>
        </w:rPr>
      </w:pPr>
    </w:p>
    <w:p w:rsidR="00CF4520" w:rsidRDefault="00CF4520" w:rsidP="00F910B5">
      <w:pPr>
        <w:pStyle w:val="ListParagraph"/>
        <w:rPr>
          <w:i/>
        </w:rPr>
      </w:pPr>
    </w:p>
    <w:p w:rsidR="00D95ADD" w:rsidRDefault="00D95ADD" w:rsidP="00F910B5">
      <w:pPr>
        <w:pStyle w:val="ListParagraph"/>
        <w:rPr>
          <w:i/>
        </w:rPr>
      </w:pPr>
    </w:p>
    <w:p w:rsidR="00F01FEC" w:rsidRDefault="00F01FEC" w:rsidP="00F910B5">
      <w:pPr>
        <w:pStyle w:val="ListParagraph"/>
        <w:rPr>
          <w:i/>
        </w:rPr>
      </w:pPr>
    </w:p>
    <w:p w:rsidR="00F01FEC" w:rsidRDefault="00F01FEC" w:rsidP="00F910B5">
      <w:pPr>
        <w:pStyle w:val="ListParagraph"/>
        <w:rPr>
          <w:i/>
        </w:rPr>
      </w:pPr>
    </w:p>
    <w:p w:rsidR="00F01FEC" w:rsidRDefault="00F01FEC" w:rsidP="00F910B5">
      <w:pPr>
        <w:pStyle w:val="ListParagraph"/>
        <w:rPr>
          <w:i/>
        </w:rPr>
      </w:pPr>
    </w:p>
    <w:p w:rsidR="00F01FEC" w:rsidRDefault="00F01FEC" w:rsidP="00F910B5">
      <w:pPr>
        <w:pStyle w:val="ListParagraph"/>
        <w:rPr>
          <w:i/>
        </w:rPr>
      </w:pPr>
    </w:p>
    <w:p w:rsidR="00F01FEC" w:rsidRDefault="00F01FEC" w:rsidP="00F910B5">
      <w:pPr>
        <w:pStyle w:val="ListParagraph"/>
        <w:rPr>
          <w:i/>
        </w:rPr>
      </w:pPr>
    </w:p>
    <w:p w:rsidR="00F01FEC" w:rsidRDefault="00F01FEC" w:rsidP="00F910B5">
      <w:pPr>
        <w:pStyle w:val="ListParagraph"/>
        <w:rPr>
          <w:i/>
        </w:rPr>
      </w:pPr>
    </w:p>
    <w:p w:rsidR="00F01FEC" w:rsidRDefault="0077313E" w:rsidP="0077313E">
      <w:pPr>
        <w:pStyle w:val="Caption"/>
        <w:keepNext/>
      </w:pPr>
      <w:r>
        <w:t xml:space="preserve">                         Table </w:t>
      </w:r>
      <w:fldSimple w:instr=" SEQ Table \* ARABIC ">
        <w:r w:rsidR="00624C0A">
          <w:rPr>
            <w:noProof/>
          </w:rPr>
          <w:t>1</w:t>
        </w:r>
      </w:fldSimple>
      <w:r>
        <w:t xml:space="preserve"> Nature Strip Type</w:t>
      </w:r>
    </w:p>
    <w:p w:rsidR="0077313E" w:rsidRPr="0077313E" w:rsidRDefault="0077313E" w:rsidP="0077313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7C7E3E" w:rsidTr="003708BE">
        <w:tc>
          <w:tcPr>
            <w:tcW w:w="3005" w:type="dxa"/>
          </w:tcPr>
          <w:p w:rsidR="00716D37" w:rsidRDefault="00716D37" w:rsidP="00716D37">
            <w:pPr>
              <w:keepNext/>
              <w:jc w:val="center"/>
            </w:pPr>
            <w:r>
              <w:rPr>
                <w:noProof/>
                <w:lang w:eastAsia="en-AU"/>
              </w:rPr>
              <w:drawing>
                <wp:inline distT="0" distB="0" distL="0" distR="0" wp14:anchorId="5CE5B5A8" wp14:editId="7376C2FF">
                  <wp:extent cx="1618159" cy="2160000"/>
                  <wp:effectExtent l="19050" t="19050" r="20320" b="12065"/>
                  <wp:docPr id="33" name="Picture 33" descr="C:\Users\Public\Documents\Other\BAYSIDE\STAG\Output\Photos\Hak fr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Public\Documents\Other\BAYSIDE\STAG\Output\Photos\Hak fra 1.JPG"/>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1618159" cy="2160000"/>
                          </a:xfrm>
                          <a:prstGeom prst="rect">
                            <a:avLst/>
                          </a:prstGeom>
                          <a:noFill/>
                          <a:ln>
                            <a:solidFill>
                              <a:schemeClr val="tx1"/>
                            </a:solidFill>
                          </a:ln>
                        </pic:spPr>
                      </pic:pic>
                    </a:graphicData>
                  </a:graphic>
                </wp:inline>
              </w:drawing>
            </w:r>
          </w:p>
          <w:p w:rsidR="007C7E3E" w:rsidRDefault="00716D37" w:rsidP="00716D37">
            <w:pPr>
              <w:pStyle w:val="Caption"/>
              <w:jc w:val="center"/>
            </w:pPr>
            <w:r>
              <w:t xml:space="preserve">Small </w:t>
            </w:r>
            <w:r w:rsidR="006C4C33">
              <w:t>nature strip</w:t>
            </w:r>
            <w:r>
              <w:t>.</w:t>
            </w:r>
          </w:p>
          <w:p w:rsidR="00716D37" w:rsidRDefault="00716D37" w:rsidP="00716D37">
            <w:pPr>
              <w:jc w:val="center"/>
            </w:pPr>
          </w:p>
        </w:tc>
        <w:tc>
          <w:tcPr>
            <w:tcW w:w="3005" w:type="dxa"/>
          </w:tcPr>
          <w:p w:rsidR="00716D37" w:rsidRDefault="00716D37" w:rsidP="00716D37">
            <w:pPr>
              <w:keepNext/>
              <w:jc w:val="center"/>
            </w:pPr>
            <w:r>
              <w:rPr>
                <w:noProof/>
                <w:lang w:eastAsia="en-AU"/>
              </w:rPr>
              <w:drawing>
                <wp:inline distT="0" distB="0" distL="0" distR="0" wp14:anchorId="2E23B017" wp14:editId="2A273B26">
                  <wp:extent cx="1623462" cy="2160000"/>
                  <wp:effectExtent l="19050" t="19050" r="15240" b="12065"/>
                  <wp:docPr id="35" name="Picture 35" descr="C:\Users\Public\Documents\Other\BAYSIDE\STAG\Output\Photos\DG photos\Small\Bayside\DSC03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Public\Documents\Other\BAYSIDE\STAG\Output\Photos\DG photos\Small\Bayside\DSC03316.JPG"/>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1623462" cy="2160000"/>
                          </a:xfrm>
                          <a:prstGeom prst="rect">
                            <a:avLst/>
                          </a:prstGeom>
                          <a:noFill/>
                          <a:ln>
                            <a:solidFill>
                              <a:schemeClr val="tx1"/>
                            </a:solidFill>
                          </a:ln>
                        </pic:spPr>
                      </pic:pic>
                    </a:graphicData>
                  </a:graphic>
                </wp:inline>
              </w:drawing>
            </w:r>
          </w:p>
          <w:p w:rsidR="007C7E3E" w:rsidRDefault="00716D37" w:rsidP="00716D37">
            <w:pPr>
              <w:pStyle w:val="Caption"/>
              <w:jc w:val="center"/>
            </w:pPr>
            <w:r>
              <w:t xml:space="preserve">Medium </w:t>
            </w:r>
            <w:r w:rsidR="006C4C33">
              <w:t>nature strip</w:t>
            </w:r>
            <w:r>
              <w:t>.</w:t>
            </w:r>
          </w:p>
          <w:p w:rsidR="00716D37" w:rsidRDefault="00716D37" w:rsidP="00716D37">
            <w:pPr>
              <w:jc w:val="center"/>
            </w:pPr>
          </w:p>
        </w:tc>
        <w:tc>
          <w:tcPr>
            <w:tcW w:w="3006" w:type="dxa"/>
          </w:tcPr>
          <w:p w:rsidR="00716D37" w:rsidRDefault="00716D37" w:rsidP="00716D37">
            <w:pPr>
              <w:keepNext/>
              <w:jc w:val="center"/>
            </w:pPr>
            <w:r>
              <w:rPr>
                <w:noProof/>
                <w:lang w:eastAsia="en-AU"/>
              </w:rPr>
              <w:drawing>
                <wp:inline distT="0" distB="0" distL="0" distR="0" wp14:anchorId="3E14DDA6" wp14:editId="4187EFAA">
                  <wp:extent cx="1621766" cy="2157095"/>
                  <wp:effectExtent l="19050" t="19050" r="17145" b="14605"/>
                  <wp:docPr id="37" name="Picture 37" descr="C:\Users\Public\Documents\Other\BAYSIDE\STAG\Output\Photos\DG photos\Small\Bayside\DSC03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Public\Documents\Other\BAYSIDE\STAG\Output\Photos\DG photos\Small\Bayside\DSC03372.JPG"/>
                          <pic:cNvPicPr>
                            <a:picLocks noChangeAspect="1" noChangeArrowheads="1"/>
                          </pic:cNvPicPr>
                        </pic:nvPicPr>
                        <pic:blipFill rotWithShape="1">
                          <a:blip r:embed="rId46" cstate="print">
                            <a:extLst>
                              <a:ext uri="{BEBA8EAE-BF5A-486C-A8C5-ECC9F3942E4B}">
                                <a14:imgProps xmlns:a14="http://schemas.microsoft.com/office/drawing/2010/main">
                                  <a14:imgLayer r:embed="rId47">
                                    <a14:imgEffect>
                                      <a14:brightnessContrast bright="40000"/>
                                    </a14:imgEffect>
                                  </a14:imgLayer>
                                </a14:imgProps>
                              </a:ext>
                              <a:ext uri="{28A0092B-C50C-407E-A947-70E740481C1C}">
                                <a14:useLocalDpi xmlns:a14="http://schemas.microsoft.com/office/drawing/2010/main"/>
                              </a:ext>
                            </a:extLst>
                          </a:blip>
                          <a:srcRect/>
                          <a:stretch/>
                        </pic:blipFill>
                        <pic:spPr bwMode="auto">
                          <a:xfrm>
                            <a:off x="0" y="0"/>
                            <a:ext cx="1623950" cy="21600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7C7E3E" w:rsidRDefault="00716D37" w:rsidP="00716D37">
            <w:pPr>
              <w:pStyle w:val="Caption"/>
              <w:jc w:val="center"/>
            </w:pPr>
            <w:r>
              <w:t xml:space="preserve">Large </w:t>
            </w:r>
            <w:r w:rsidR="006C4C33">
              <w:t>nature strip</w:t>
            </w:r>
            <w:r>
              <w:t>.</w:t>
            </w:r>
          </w:p>
          <w:p w:rsidR="00716D37" w:rsidRDefault="00716D37" w:rsidP="00716D37">
            <w:pPr>
              <w:jc w:val="center"/>
            </w:pPr>
          </w:p>
        </w:tc>
      </w:tr>
    </w:tbl>
    <w:p w:rsidR="003C354C" w:rsidRDefault="003C354C" w:rsidP="00BC7F78">
      <w:pPr>
        <w:pStyle w:val="Heading2"/>
      </w:pPr>
      <w:bookmarkStart w:id="49" w:name="_Toc426721941"/>
      <w:bookmarkStart w:id="50" w:name="_Toc451511375"/>
      <w:r>
        <w:t>Soil type</w:t>
      </w:r>
      <w:bookmarkEnd w:id="49"/>
      <w:bookmarkEnd w:id="50"/>
    </w:p>
    <w:p w:rsidR="00AF23A5" w:rsidRDefault="0069100C" w:rsidP="00AF23A5">
      <w:r>
        <w:t>Bayside</w:t>
      </w:r>
      <w:r w:rsidR="00AF23A5">
        <w:t xml:space="preserve"> </w:t>
      </w:r>
      <w:r w:rsidR="00AA3523">
        <w:t>soils are</w:t>
      </w:r>
      <w:r w:rsidR="00AF23A5">
        <w:t xml:space="preserve"> Sand and Clay Plains from the Cainozoic period. </w:t>
      </w:r>
    </w:p>
    <w:p w:rsidR="001F0789" w:rsidRDefault="001F0789" w:rsidP="00AF23A5">
      <w:r>
        <w:t xml:space="preserve">Most </w:t>
      </w:r>
      <w:r w:rsidR="00AA3523">
        <w:t>of</w:t>
      </w:r>
      <w:r>
        <w:t xml:space="preserve"> Baysid</w:t>
      </w:r>
      <w:r w:rsidR="00AA3523">
        <w:t xml:space="preserve">e consists of deep sandy soils that </w:t>
      </w:r>
      <w:r>
        <w:t xml:space="preserve">drain well but are low in </w:t>
      </w:r>
      <w:r w:rsidR="0069100C">
        <w:t>nutrients</w:t>
      </w:r>
      <w:r>
        <w:t>. For tree planting this may require frequent</w:t>
      </w:r>
      <w:r w:rsidR="00AA3523">
        <w:t xml:space="preserve"> establishment</w:t>
      </w:r>
      <w:r>
        <w:t xml:space="preserve"> watering. </w:t>
      </w:r>
      <w:r w:rsidR="00AA3523">
        <w:t>H</w:t>
      </w:r>
      <w:r>
        <w:t xml:space="preserve">igh water tables </w:t>
      </w:r>
      <w:r w:rsidR="00AA3523">
        <w:t xml:space="preserve">are </w:t>
      </w:r>
      <w:r>
        <w:t>present in some areas.</w:t>
      </w:r>
    </w:p>
    <w:p w:rsidR="001F0789" w:rsidRDefault="001F0789" w:rsidP="00AF23A5">
      <w:r>
        <w:t xml:space="preserve">At the eastern and southern </w:t>
      </w:r>
      <w:r w:rsidR="0069100C">
        <w:t>extremities</w:t>
      </w:r>
      <w:r>
        <w:t xml:space="preserve"> of the municipality a dark grey sand is more likely to be found. Drainage may sometimes be impeded by a clay subsoil or perched water</w:t>
      </w:r>
      <w:r w:rsidR="00AA3523">
        <w:t xml:space="preserve"> </w:t>
      </w:r>
      <w:r>
        <w:t xml:space="preserve">table. </w:t>
      </w:r>
    </w:p>
    <w:p w:rsidR="00AF23A5" w:rsidRDefault="001F0789" w:rsidP="00AF23A5">
      <w:r>
        <w:lastRenderedPageBreak/>
        <w:t xml:space="preserve">The soil types </w:t>
      </w:r>
      <w:r w:rsidR="00AA3523">
        <w:t>described above have</w:t>
      </w:r>
      <w:r>
        <w:t xml:space="preserve"> been considered when recommending species for each </w:t>
      </w:r>
      <w:r w:rsidR="00227F1F">
        <w:t>nature strip type</w:t>
      </w:r>
      <w:r>
        <w:t xml:space="preserve">. </w:t>
      </w:r>
      <w:r w:rsidR="0069100C">
        <w:t>However</w:t>
      </w:r>
      <w:r>
        <w:t>, ur</w:t>
      </w:r>
      <w:r w:rsidR="00AF23A5">
        <w:t>ban soils</w:t>
      </w:r>
      <w:r w:rsidR="00585727">
        <w:t xml:space="preserve"> are generally highly disturbed, often highly compacted </w:t>
      </w:r>
      <w:r w:rsidR="00AF23A5">
        <w:t>and the soil profile at any particular site may differ significantly from an adjacent site.</w:t>
      </w:r>
    </w:p>
    <w:p w:rsidR="003C354C" w:rsidRDefault="003C354C" w:rsidP="003C354C">
      <w:pPr>
        <w:pStyle w:val="Heading3"/>
      </w:pPr>
      <w:bookmarkStart w:id="51" w:name="_Toc451511376"/>
      <w:r>
        <w:t>Salt tolerance</w:t>
      </w:r>
      <w:bookmarkEnd w:id="51"/>
    </w:p>
    <w:p w:rsidR="0071447A" w:rsidRDefault="00260867" w:rsidP="0071447A">
      <w:r>
        <w:t xml:space="preserve">Trees planted in streets close to </w:t>
      </w:r>
      <w:r w:rsidR="00AA3523">
        <w:t>Port Phillip</w:t>
      </w:r>
      <w:r w:rsidR="00AF7C63">
        <w:t xml:space="preserve"> Bay</w:t>
      </w:r>
      <w:r>
        <w:t xml:space="preserve"> must be tolerant, to some extent</w:t>
      </w:r>
      <w:r w:rsidR="00F865AA">
        <w:t>,</w:t>
      </w:r>
      <w:r>
        <w:t xml:space="preserve"> of salt s</w:t>
      </w:r>
      <w:r w:rsidR="00561B02">
        <w:t xml:space="preserve">pray and salinity. </w:t>
      </w:r>
    </w:p>
    <w:p w:rsidR="00F01FEC" w:rsidRDefault="00F01FEC" w:rsidP="0071447A"/>
    <w:p w:rsidR="00716D37" w:rsidRDefault="00155A56" w:rsidP="00716D37">
      <w:pPr>
        <w:keepNext/>
        <w:jc w:val="center"/>
      </w:pPr>
      <w:r>
        <w:rPr>
          <w:noProof/>
          <w:lang w:eastAsia="en-AU"/>
        </w:rPr>
        <w:drawing>
          <wp:inline distT="0" distB="0" distL="0" distR="0" wp14:anchorId="2A903B66" wp14:editId="7A4376C4">
            <wp:extent cx="5069089" cy="2968669"/>
            <wp:effectExtent l="19050" t="19050" r="17780" b="222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73936" cy="2971508"/>
                    </a:xfrm>
                    <a:prstGeom prst="rect">
                      <a:avLst/>
                    </a:prstGeom>
                    <a:ln>
                      <a:solidFill>
                        <a:schemeClr val="tx1"/>
                      </a:solidFill>
                    </a:ln>
                  </pic:spPr>
                </pic:pic>
              </a:graphicData>
            </a:graphic>
          </wp:inline>
        </w:drawing>
      </w:r>
    </w:p>
    <w:p w:rsidR="00CF4520" w:rsidRDefault="00716D37" w:rsidP="00716D37">
      <w:pPr>
        <w:pStyle w:val="Caption"/>
        <w:jc w:val="center"/>
      </w:pPr>
      <w:r>
        <w:t>Street trees near Port Phillip Bay</w:t>
      </w:r>
    </w:p>
    <w:p w:rsidR="00716D37" w:rsidRDefault="00716D37" w:rsidP="00716D37">
      <w:pPr>
        <w:pStyle w:val="Caption"/>
        <w:jc w:val="center"/>
      </w:pPr>
      <w:r>
        <w:t xml:space="preserve">. </w:t>
      </w:r>
    </w:p>
    <w:p w:rsidR="00CF4520" w:rsidRDefault="00CF4520" w:rsidP="00BC7F78">
      <w:pPr>
        <w:pStyle w:val="Heading2"/>
      </w:pPr>
      <w:bookmarkStart w:id="52" w:name="_Toc426721942"/>
      <w:bookmarkStart w:id="53" w:name="_Toc451511377"/>
      <w:r>
        <w:t>Power lines</w:t>
      </w:r>
      <w:bookmarkEnd w:id="52"/>
      <w:bookmarkEnd w:id="53"/>
    </w:p>
    <w:p w:rsidR="00CF4520" w:rsidRDefault="00E70A36" w:rsidP="00112066">
      <w:r>
        <w:t>S</w:t>
      </w:r>
      <w:r w:rsidR="00531807">
        <w:t>treet</w:t>
      </w:r>
      <w:r w:rsidR="00D20C1F">
        <w:t xml:space="preserve"> and park</w:t>
      </w:r>
      <w:r w:rsidR="00531807">
        <w:t xml:space="preserve"> tree selection for </w:t>
      </w:r>
      <w:r w:rsidR="00112066">
        <w:t>trees growing under power lines will consider the species</w:t>
      </w:r>
      <w:r w:rsidR="000203FA">
        <w:t>’</w:t>
      </w:r>
      <w:r w:rsidR="00112066">
        <w:t xml:space="preserve"> tolerance for pruning.  For example, a tree that has a natural branching habit and a good wound response to mechanical damage would be considered an appropriate tree for growing under power lines.  </w:t>
      </w:r>
      <w:r w:rsidR="00282260">
        <w:t xml:space="preserve">In streets </w:t>
      </w:r>
      <w:r w:rsidR="00D20C1F">
        <w:t>that have</w:t>
      </w:r>
      <w:r w:rsidR="00531807">
        <w:t xml:space="preserve"> small or very small nature</w:t>
      </w:r>
      <w:r w:rsidR="00814304">
        <w:t xml:space="preserve"> </w:t>
      </w:r>
      <w:r w:rsidR="00531807">
        <w:t>strip</w:t>
      </w:r>
      <w:r w:rsidR="00D20C1F">
        <w:t>s</w:t>
      </w:r>
      <w:r w:rsidR="00531807">
        <w:t xml:space="preserve"> a smaller growing tree </w:t>
      </w:r>
      <w:r w:rsidR="000F1B02">
        <w:t>will</w:t>
      </w:r>
      <w:r w:rsidR="00531807">
        <w:t xml:space="preserve"> </w:t>
      </w:r>
      <w:r w:rsidR="00E65B61">
        <w:t xml:space="preserve">be considered for the power line side of the street.  In </w:t>
      </w:r>
      <w:r>
        <w:t xml:space="preserve">those circumstances, </w:t>
      </w:r>
      <w:r w:rsidR="00E65B61">
        <w:t>the trees on both sides of the street should have similar foliage and form to provide a consistent theme for the street.</w:t>
      </w:r>
    </w:p>
    <w:p w:rsidR="00F01FEC" w:rsidRDefault="00F01FEC" w:rsidP="00112066"/>
    <w:p w:rsidR="00CF4520" w:rsidRDefault="00CF4520" w:rsidP="00CF4520">
      <w:pPr>
        <w:keepNext/>
        <w:jc w:val="center"/>
      </w:pPr>
      <w:r>
        <w:rPr>
          <w:noProof/>
          <w:lang w:eastAsia="en-AU"/>
        </w:rPr>
        <w:lastRenderedPageBreak/>
        <w:drawing>
          <wp:inline distT="0" distB="0" distL="0" distR="0" wp14:anchorId="09303EAF" wp14:editId="1AE16E42">
            <wp:extent cx="4164496" cy="3121643"/>
            <wp:effectExtent l="19050" t="19050" r="26670" b="22225"/>
            <wp:docPr id="14" name="Picture 14" descr="C:\Users\Public\Documents\Other\BAYSIDE\STAG\Output\Photos\DG photos\Small\Bayside\DSC03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ublic\Documents\Other\BAYSIDE\STAG\Output\Photos\DG photos\Small\Bayside\DSC03367.JPG"/>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4167624" cy="3123987"/>
                    </a:xfrm>
                    <a:prstGeom prst="rect">
                      <a:avLst/>
                    </a:prstGeom>
                    <a:noFill/>
                    <a:ln>
                      <a:solidFill>
                        <a:schemeClr val="tx1"/>
                      </a:solidFill>
                    </a:ln>
                  </pic:spPr>
                </pic:pic>
              </a:graphicData>
            </a:graphic>
          </wp:inline>
        </w:drawing>
      </w:r>
    </w:p>
    <w:p w:rsidR="001F4ED7" w:rsidRDefault="00CF4520" w:rsidP="001F4ED7">
      <w:pPr>
        <w:pStyle w:val="Caption"/>
        <w:jc w:val="center"/>
      </w:pPr>
      <w:r>
        <w:t>Tree pruned around power lines</w:t>
      </w:r>
    </w:p>
    <w:p w:rsidR="00D56C96" w:rsidRPr="00794ACC" w:rsidRDefault="0069100C" w:rsidP="00F01FEC">
      <w:pPr>
        <w:pStyle w:val="Heading2"/>
      </w:pPr>
      <w:bookmarkStart w:id="54" w:name="_Toc426721943"/>
      <w:bookmarkStart w:id="55" w:name="_Toc451511378"/>
      <w:r w:rsidRPr="00794ACC">
        <w:t>Planting</w:t>
      </w:r>
      <w:r w:rsidR="00D56C96" w:rsidRPr="00794ACC">
        <w:t xml:space="preserve"> </w:t>
      </w:r>
      <w:r w:rsidR="0015485A" w:rsidRPr="00BC7F78">
        <w:t>styles</w:t>
      </w:r>
      <w:bookmarkEnd w:id="54"/>
      <w:bookmarkEnd w:id="55"/>
    </w:p>
    <w:p w:rsidR="00794ACC" w:rsidRDefault="00847E7A" w:rsidP="00794ACC">
      <w:r>
        <w:t>Selection of sites is</w:t>
      </w:r>
      <w:r w:rsidR="0060764F">
        <w:t xml:space="preserve"> a complicated process </w:t>
      </w:r>
      <w:r w:rsidR="002E0BE4">
        <w:t>and must consider a range of factors</w:t>
      </w:r>
      <w:r w:rsidR="00F76C73">
        <w:t xml:space="preserve">.  </w:t>
      </w:r>
      <w:r w:rsidR="00794ACC">
        <w:t>Every opportunity must be taken to choose as many sites for street tree planting as is possible.  The greatest visual impact is often created by planting a single species on both sides of the street and, where possible, this should be done. Where a nature</w:t>
      </w:r>
      <w:r w:rsidR="00814304">
        <w:t xml:space="preserve"> </w:t>
      </w:r>
      <w:r w:rsidR="00794ACC">
        <w:t xml:space="preserve">strip is narrower on one side of the street, a smaller species may be planted on one side and a larger on the other.  </w:t>
      </w:r>
    </w:p>
    <w:p w:rsidR="00794ACC" w:rsidRDefault="00814304" w:rsidP="0071447A">
      <w:r>
        <w:t>A</w:t>
      </w:r>
      <w:r w:rsidR="00AE0474">
        <w:t xml:space="preserve">t present </w:t>
      </w:r>
      <w:r w:rsidR="000F1B02">
        <w:t>street trees are planted</w:t>
      </w:r>
      <w:r w:rsidR="00794ACC">
        <w:t xml:space="preserve"> into nature</w:t>
      </w:r>
      <w:r>
        <w:t xml:space="preserve"> </w:t>
      </w:r>
      <w:r w:rsidR="00794ACC">
        <w:t xml:space="preserve">strips </w:t>
      </w:r>
      <w:r>
        <w:t>in</w:t>
      </w:r>
      <w:r w:rsidR="00794ACC">
        <w:t xml:space="preserve"> the following themes: </w:t>
      </w:r>
    </w:p>
    <w:p w:rsidR="00794ACC" w:rsidRDefault="00794ACC" w:rsidP="00794ACC">
      <w:pPr>
        <w:pStyle w:val="ListParagraph"/>
        <w:numPr>
          <w:ilvl w:val="0"/>
          <w:numId w:val="12"/>
        </w:numPr>
      </w:pPr>
      <w:r>
        <w:t xml:space="preserve">Consistent rows of </w:t>
      </w:r>
      <w:r w:rsidR="00140C1B">
        <w:t>a single</w:t>
      </w:r>
      <w:r>
        <w:t xml:space="preserve"> species along both sides of the street</w:t>
      </w:r>
    </w:p>
    <w:p w:rsidR="00794ACC" w:rsidRDefault="00794ACC" w:rsidP="00794ACC">
      <w:pPr>
        <w:pStyle w:val="ListParagraph"/>
        <w:numPr>
          <w:ilvl w:val="0"/>
          <w:numId w:val="12"/>
        </w:numPr>
      </w:pPr>
      <w:r>
        <w:t>One species on one side and a different species on the other</w:t>
      </w:r>
    </w:p>
    <w:p w:rsidR="00794ACC" w:rsidRDefault="00794ACC" w:rsidP="00794ACC">
      <w:pPr>
        <w:pStyle w:val="ListParagraph"/>
        <w:numPr>
          <w:ilvl w:val="0"/>
          <w:numId w:val="12"/>
        </w:numPr>
      </w:pPr>
      <w:proofErr w:type="spellStart"/>
      <w:r>
        <w:t>Interplanted</w:t>
      </w:r>
      <w:proofErr w:type="spellEnd"/>
      <w:r>
        <w:t xml:space="preserve"> patterns, alternating between species along the street</w:t>
      </w:r>
    </w:p>
    <w:p w:rsidR="00794ACC" w:rsidRDefault="00794ACC" w:rsidP="00794ACC">
      <w:pPr>
        <w:pStyle w:val="ListParagraph"/>
        <w:numPr>
          <w:ilvl w:val="0"/>
          <w:numId w:val="12"/>
        </w:numPr>
      </w:pPr>
      <w:r>
        <w:t>Mixed plantings with little or no pattern</w:t>
      </w:r>
    </w:p>
    <w:p w:rsidR="0047395E" w:rsidRDefault="00794ACC" w:rsidP="0071447A">
      <w:r>
        <w:t xml:space="preserve">Additional </w:t>
      </w:r>
      <w:r w:rsidR="003C1511">
        <w:t>planting styles that exi</w:t>
      </w:r>
      <w:r w:rsidR="00814304">
        <w:t xml:space="preserve">st in </w:t>
      </w:r>
      <w:proofErr w:type="spellStart"/>
      <w:r w:rsidR="00814304">
        <w:t>Bayside’s</w:t>
      </w:r>
      <w:proofErr w:type="spellEnd"/>
      <w:r w:rsidR="00814304">
        <w:t xml:space="preserve"> streets include</w:t>
      </w:r>
      <w:r w:rsidR="0047395E">
        <w:t xml:space="preserve">: </w:t>
      </w:r>
    </w:p>
    <w:p w:rsidR="00AF7C63" w:rsidRDefault="00AF7C63" w:rsidP="00AF7C63">
      <w:pPr>
        <w:pStyle w:val="ListParagraph"/>
        <w:numPr>
          <w:ilvl w:val="0"/>
          <w:numId w:val="12"/>
        </w:numPr>
      </w:pPr>
      <w:r>
        <w:t>Trees planted in median strips</w:t>
      </w:r>
    </w:p>
    <w:p w:rsidR="00AF7C63" w:rsidRDefault="00AF7C63" w:rsidP="00AF7C63">
      <w:pPr>
        <w:pStyle w:val="ListParagraph"/>
        <w:numPr>
          <w:ilvl w:val="0"/>
          <w:numId w:val="12"/>
        </w:numPr>
      </w:pPr>
      <w:r>
        <w:t>Trees planted in cut-outs in the road</w:t>
      </w:r>
      <w:r w:rsidR="00531807">
        <w:t xml:space="preserve"> or in a concrete or asphalt footpath</w:t>
      </w:r>
    </w:p>
    <w:p w:rsidR="00AF7C63" w:rsidRDefault="00AF7C63" w:rsidP="00AF7C63">
      <w:pPr>
        <w:pStyle w:val="ListParagraph"/>
        <w:numPr>
          <w:ilvl w:val="0"/>
          <w:numId w:val="12"/>
        </w:numPr>
      </w:pPr>
      <w:r>
        <w:t>Trees planted in roundabouts</w:t>
      </w:r>
    </w:p>
    <w:p w:rsidR="002E0BE4" w:rsidRDefault="002E0BE4" w:rsidP="00AF7C63">
      <w:pPr>
        <w:pStyle w:val="ListParagraph"/>
        <w:numPr>
          <w:ilvl w:val="0"/>
          <w:numId w:val="12"/>
        </w:numPr>
      </w:pPr>
      <w:r>
        <w:t>Trees planted in council carparks</w:t>
      </w:r>
    </w:p>
    <w:p w:rsidR="00AF7C63" w:rsidRDefault="00AF7C63" w:rsidP="00140C1B">
      <w:pPr>
        <w:pStyle w:val="Li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4"/>
        <w:gridCol w:w="4502"/>
      </w:tblGrid>
      <w:tr w:rsidR="00140C1B" w:rsidTr="003755C3">
        <w:trPr>
          <w:trHeight w:val="6959"/>
        </w:trPr>
        <w:tc>
          <w:tcPr>
            <w:tcW w:w="4585" w:type="dxa"/>
          </w:tcPr>
          <w:p w:rsidR="00140C1B" w:rsidRDefault="00140C1B" w:rsidP="00D66F57">
            <w:pPr>
              <w:keepNext/>
              <w:jc w:val="center"/>
            </w:pPr>
            <w:r>
              <w:rPr>
                <w:noProof/>
                <w:lang w:eastAsia="en-AU"/>
              </w:rPr>
              <w:lastRenderedPageBreak/>
              <w:drawing>
                <wp:inline distT="0" distB="0" distL="0" distR="0" wp14:anchorId="554F93AC" wp14:editId="68E10214">
                  <wp:extent cx="2689293" cy="3578087"/>
                  <wp:effectExtent l="19050" t="19050" r="15875" b="22860"/>
                  <wp:docPr id="44" name="Picture 44" descr="C:\Users\Public\Documents\Other\BAYSIDE\STAG\Output\Photos\DG photos\Small\Bayside\DSC03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Public\Documents\Other\BAYSIDE\STAG\Output\Photos\DG photos\Small\Bayside\DSC03404.JPG"/>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2695007" cy="3585689"/>
                          </a:xfrm>
                          <a:prstGeom prst="rect">
                            <a:avLst/>
                          </a:prstGeom>
                          <a:noFill/>
                          <a:ln>
                            <a:solidFill>
                              <a:schemeClr val="tx1"/>
                            </a:solidFill>
                          </a:ln>
                        </pic:spPr>
                      </pic:pic>
                    </a:graphicData>
                  </a:graphic>
                </wp:inline>
              </w:drawing>
            </w:r>
          </w:p>
          <w:p w:rsidR="00140C1B" w:rsidRDefault="00140C1B" w:rsidP="00D66F57">
            <w:pPr>
              <w:pStyle w:val="Caption"/>
              <w:jc w:val="center"/>
            </w:pPr>
            <w:r>
              <w:t>Cut-out in road.</w:t>
            </w:r>
          </w:p>
          <w:p w:rsidR="00140C1B" w:rsidRDefault="00140C1B" w:rsidP="00D66F57">
            <w:pPr>
              <w:jc w:val="center"/>
            </w:pPr>
          </w:p>
        </w:tc>
        <w:tc>
          <w:tcPr>
            <w:tcW w:w="4585" w:type="dxa"/>
          </w:tcPr>
          <w:p w:rsidR="00140C1B" w:rsidRDefault="00140C1B" w:rsidP="00D66F57">
            <w:pPr>
              <w:keepNext/>
              <w:jc w:val="center"/>
            </w:pPr>
            <w:r>
              <w:rPr>
                <w:noProof/>
                <w:lang w:eastAsia="en-AU"/>
              </w:rPr>
              <w:drawing>
                <wp:inline distT="0" distB="0" distL="0" distR="0" wp14:anchorId="1B1995E1" wp14:editId="3F979FB2">
                  <wp:extent cx="2672417" cy="3578087"/>
                  <wp:effectExtent l="19050" t="19050" r="13970" b="22860"/>
                  <wp:docPr id="45" name="Picture 45" descr="C:\Users\Public\Documents\Other\BAYSIDE\STAG\Output\Photos\DG photos\Small\Bayside\DSC03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Public\Documents\Other\BAYSIDE\STAG\Output\Photos\DG photos\Small\Bayside\DSC03315.JPG"/>
                          <pic:cNvPicPr>
                            <a:picLocks noChangeAspect="1" noChangeArrowheads="1"/>
                          </pic:cNvPicPr>
                        </pic:nvPicPr>
                        <pic:blipFill rotWithShape="1">
                          <a:blip r:embed="rId51" cstate="print">
                            <a:extLst>
                              <a:ext uri="{28A0092B-C50C-407E-A947-70E740481C1C}">
                                <a14:useLocalDpi xmlns:a14="http://schemas.microsoft.com/office/drawing/2010/main"/>
                              </a:ext>
                            </a:extLst>
                          </a:blip>
                          <a:srcRect/>
                          <a:stretch/>
                        </pic:blipFill>
                        <pic:spPr bwMode="auto">
                          <a:xfrm>
                            <a:off x="0" y="0"/>
                            <a:ext cx="2679250" cy="358723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140C1B" w:rsidRDefault="00140C1B" w:rsidP="00D66F57">
            <w:pPr>
              <w:pStyle w:val="Caption"/>
              <w:jc w:val="center"/>
            </w:pPr>
            <w:r>
              <w:t>Roundabout.</w:t>
            </w:r>
          </w:p>
          <w:p w:rsidR="00140C1B" w:rsidRDefault="00140C1B" w:rsidP="00D66F57">
            <w:pPr>
              <w:jc w:val="center"/>
            </w:pPr>
          </w:p>
        </w:tc>
      </w:tr>
    </w:tbl>
    <w:p w:rsidR="00794ACC" w:rsidRDefault="00794ACC" w:rsidP="0071447A"/>
    <w:p w:rsidR="00C92A7C" w:rsidRDefault="00F76C73" w:rsidP="0071447A">
      <w:r>
        <w:t>Planting styles are described in more detail below.</w:t>
      </w:r>
    </w:p>
    <w:p w:rsidR="00F76C73" w:rsidRDefault="00F76C73" w:rsidP="00F76C73">
      <w:pPr>
        <w:pStyle w:val="Heading2"/>
      </w:pPr>
      <w:bookmarkStart w:id="56" w:name="_Toc426721944"/>
      <w:bookmarkStart w:id="57" w:name="_Toc451511379"/>
      <w:r>
        <w:t>Cut outs</w:t>
      </w:r>
      <w:bookmarkEnd w:id="56"/>
      <w:bookmarkEnd w:id="57"/>
    </w:p>
    <w:p w:rsidR="00AE6ABE" w:rsidRDefault="00AE6ABE" w:rsidP="0071447A">
      <w:r>
        <w:t xml:space="preserve">Planting in cut-outs in the road </w:t>
      </w:r>
      <w:r w:rsidR="00814304">
        <w:t xml:space="preserve">or footpaths </w:t>
      </w:r>
      <w:r>
        <w:t>provides a useful alternative where there may be insufficient space on the nature</w:t>
      </w:r>
      <w:r w:rsidR="00814304">
        <w:t xml:space="preserve"> </w:t>
      </w:r>
      <w:r>
        <w:t xml:space="preserve">strip. </w:t>
      </w:r>
      <w:r w:rsidR="00C92A7C">
        <w:t>Suitability for planting in the road</w:t>
      </w:r>
      <w:r w:rsidR="00814304">
        <w:t xml:space="preserve"> or footpath</w:t>
      </w:r>
      <w:r w:rsidR="00C92A7C">
        <w:t xml:space="preserve"> </w:t>
      </w:r>
      <w:r w:rsidR="00814304">
        <w:t>will</w:t>
      </w:r>
      <w:r w:rsidR="00C92A7C">
        <w:t xml:space="preserve"> depend on road</w:t>
      </w:r>
      <w:r w:rsidR="00814304">
        <w:t>/footpath</w:t>
      </w:r>
      <w:r w:rsidR="00C92A7C">
        <w:t xml:space="preserve"> width and other factors</w:t>
      </w:r>
      <w:r w:rsidR="00814304">
        <w:t xml:space="preserve"> </w:t>
      </w:r>
      <w:r w:rsidR="003708BE">
        <w:t xml:space="preserve">such as </w:t>
      </w:r>
      <w:r w:rsidR="00F865AA">
        <w:t>traffic volum</w:t>
      </w:r>
      <w:r w:rsidR="00065C32">
        <w:t xml:space="preserve">e and </w:t>
      </w:r>
      <w:r w:rsidR="00F865AA">
        <w:t>impact to</w:t>
      </w:r>
      <w:r w:rsidR="003708BE">
        <w:t xml:space="preserve"> on-street parking.</w:t>
      </w:r>
    </w:p>
    <w:p w:rsidR="00140C1B" w:rsidRPr="003D5FA3" w:rsidRDefault="00140C1B" w:rsidP="00140C1B">
      <w:pPr>
        <w:pStyle w:val="Heading2"/>
      </w:pPr>
      <w:bookmarkStart w:id="58" w:name="_Toc451511380"/>
      <w:r w:rsidRPr="003D5FA3">
        <w:t>Roundabouts</w:t>
      </w:r>
      <w:bookmarkEnd w:id="58"/>
    </w:p>
    <w:p w:rsidR="009F3457" w:rsidRDefault="00140C1B">
      <w:r w:rsidRPr="003D5FA3">
        <w:t xml:space="preserve">Planting in roundabouts </w:t>
      </w:r>
      <w:r w:rsidR="003755C3" w:rsidRPr="003D5FA3">
        <w:t>can add to the character of the area.</w:t>
      </w:r>
      <w:r w:rsidR="00F213EE" w:rsidRPr="003D5FA3">
        <w:t xml:space="preserve">  Sight lines may be affected by roundabout planting </w:t>
      </w:r>
      <w:r w:rsidR="00B12E2C" w:rsidRPr="003D5FA3">
        <w:t>therefore a Road Safety Audit may be required prior to preparation of planting design.</w:t>
      </w:r>
    </w:p>
    <w:p w:rsidR="00A16027" w:rsidRDefault="00755E80" w:rsidP="00A16027">
      <w:pPr>
        <w:keepNext/>
        <w:jc w:val="center"/>
      </w:pPr>
      <w:r>
        <w:rPr>
          <w:noProof/>
          <w:lang w:eastAsia="en-AU"/>
        </w:rPr>
        <w:lastRenderedPageBreak/>
        <w:drawing>
          <wp:inline distT="0" distB="0" distL="0" distR="0" wp14:anchorId="220D2931" wp14:editId="6DF1FF56">
            <wp:extent cx="4380900" cy="2880000"/>
            <wp:effectExtent l="19050" t="19050" r="19685" b="15875"/>
            <wp:docPr id="32" name="Picture 32" descr="C:\Users\Public\Documents\Other\BAYSIDE\STAG\Correspondence\MM photos for report\Church St sh cro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ublic\Documents\Other\BAYSIDE\STAG\Correspondence\MM photos for report\Church St sh cropped.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80900" cy="2880000"/>
                    </a:xfrm>
                    <a:prstGeom prst="rect">
                      <a:avLst/>
                    </a:prstGeom>
                    <a:noFill/>
                    <a:ln>
                      <a:solidFill>
                        <a:schemeClr val="tx1"/>
                      </a:solidFill>
                    </a:ln>
                  </pic:spPr>
                </pic:pic>
              </a:graphicData>
            </a:graphic>
          </wp:inline>
        </w:drawing>
      </w:r>
    </w:p>
    <w:p w:rsidR="001434CE" w:rsidRDefault="00A16027" w:rsidP="00A16027">
      <w:pPr>
        <w:pStyle w:val="Caption"/>
        <w:jc w:val="center"/>
      </w:pPr>
      <w:r>
        <w:t xml:space="preserve">Street trees in Brighton’s </w:t>
      </w:r>
      <w:r w:rsidR="00155A56">
        <w:t>Church</w:t>
      </w:r>
      <w:r>
        <w:t xml:space="preserve"> Street shopping strip. </w:t>
      </w:r>
    </w:p>
    <w:p w:rsidR="00AF7C63" w:rsidRDefault="00AF7C63" w:rsidP="00AF7C63">
      <w:pPr>
        <w:pStyle w:val="Heading2"/>
      </w:pPr>
      <w:bookmarkStart w:id="59" w:name="_Toc426721946"/>
      <w:bookmarkStart w:id="60" w:name="_Toc451511381"/>
      <w:r>
        <w:t>Boulevards</w:t>
      </w:r>
      <w:bookmarkEnd w:id="59"/>
      <w:bookmarkEnd w:id="60"/>
    </w:p>
    <w:p w:rsidR="00855060" w:rsidRDefault="00AF7C63">
      <w:r>
        <w:t>To</w:t>
      </w:r>
      <w:r w:rsidRPr="00AF7C63">
        <w:t xml:space="preserve"> </w:t>
      </w:r>
      <w:r>
        <w:t>recognise and improve</w:t>
      </w:r>
      <w:r w:rsidRPr="00AF7C63">
        <w:t xml:space="preserve"> streets that can be identified as existing or potential tree lined boulevard</w:t>
      </w:r>
      <w:r w:rsidR="007C1EE7">
        <w:t>s</w:t>
      </w:r>
      <w:r>
        <w:t>,</w:t>
      </w:r>
      <w:r w:rsidRPr="00AF7C63">
        <w:t xml:space="preserve"> Plan Melbourne </w:t>
      </w:r>
      <w:r w:rsidR="00814304">
        <w:t>is</w:t>
      </w:r>
      <w:r w:rsidRPr="00AF7C63">
        <w:t xml:space="preserve"> work</w:t>
      </w:r>
      <w:r w:rsidR="00814304">
        <w:t>ing</w:t>
      </w:r>
      <w:r w:rsidRPr="00AF7C63">
        <w:t xml:space="preserve"> with local councils and VicRoads to prepare a long term boulevard strategy. Where possible the philosophy of establishing boulevards should extend to local streets.</w:t>
      </w:r>
    </w:p>
    <w:p w:rsidR="00F01FEC" w:rsidRPr="002C6CC7" w:rsidRDefault="00F01FEC" w:rsidP="00F01FEC">
      <w:pPr>
        <w:pStyle w:val="Heading2"/>
      </w:pPr>
      <w:bookmarkStart w:id="61" w:name="_Toc426721927"/>
      <w:bookmarkStart w:id="62" w:name="_Toc451511382"/>
      <w:r w:rsidRPr="002C6CC7">
        <w:t>Adding new tree species</w:t>
      </w:r>
      <w:bookmarkEnd w:id="61"/>
      <w:r>
        <w:t xml:space="preserve"> to the selection list</w:t>
      </w:r>
      <w:bookmarkEnd w:id="62"/>
    </w:p>
    <w:p w:rsidR="00F01FEC" w:rsidRDefault="00F01FEC" w:rsidP="00F01FEC">
      <w:r w:rsidRPr="002C6CC7">
        <w:t xml:space="preserve">The list of recommended species in the Street </w:t>
      </w:r>
      <w:r>
        <w:t xml:space="preserve">and Park </w:t>
      </w:r>
      <w:r w:rsidRPr="002C6CC7">
        <w:t xml:space="preserve">Tree Selection Guide 2015 is not definitive. To continue meeting diversity targets, and to respond to any changes in environmental conditions, new tree cultivars </w:t>
      </w:r>
      <w:r>
        <w:t>suitable</w:t>
      </w:r>
      <w:r w:rsidRPr="002C6CC7">
        <w:t xml:space="preserve"> for local conditions will occasionally be added to </w:t>
      </w:r>
      <w:proofErr w:type="spellStart"/>
      <w:r w:rsidRPr="002C6CC7">
        <w:t>Bayside’s</w:t>
      </w:r>
      <w:proofErr w:type="spellEnd"/>
      <w:r w:rsidRPr="002C6CC7">
        <w:t xml:space="preserve"> list of street trees.</w:t>
      </w:r>
      <w:r>
        <w:t xml:space="preserve"> </w:t>
      </w:r>
    </w:p>
    <w:p w:rsidR="00F01FEC" w:rsidRDefault="00F01FEC" w:rsidP="00F01FEC">
      <w:r>
        <w:t xml:space="preserve">Tree species that have not previously been grown in Bayside may be included in the Street and Park Tree Selection Guide, or may be added in future. They may be classed as trial species and initially planted in limited numbers to assess their performance and suitability. </w:t>
      </w:r>
    </w:p>
    <w:p w:rsidR="00C7097E" w:rsidRPr="003D5FA3" w:rsidRDefault="00D473CB" w:rsidP="00C7097E">
      <w:pPr>
        <w:pStyle w:val="Heading2"/>
      </w:pPr>
      <w:bookmarkStart w:id="63" w:name="_Toc451511383"/>
      <w:bookmarkStart w:id="64" w:name="_Toc426721947"/>
      <w:r w:rsidRPr="003D5FA3">
        <w:t>S</w:t>
      </w:r>
      <w:r w:rsidR="00C7097E" w:rsidRPr="003D5FA3">
        <w:t xml:space="preserve">treet tree selection </w:t>
      </w:r>
      <w:r w:rsidRPr="003D5FA3">
        <w:t>summary</w:t>
      </w:r>
      <w:bookmarkEnd w:id="63"/>
    </w:p>
    <w:p w:rsidR="00D473CB" w:rsidRPr="003D5FA3" w:rsidRDefault="00371981">
      <w:pPr>
        <w:jc w:val="left"/>
      </w:pPr>
      <w:r w:rsidRPr="003D5FA3">
        <w:t xml:space="preserve">Appendices 1 and 2 </w:t>
      </w:r>
      <w:r w:rsidR="009F1051">
        <w:t>summaris</w:t>
      </w:r>
      <w:r w:rsidR="00D473CB" w:rsidRPr="003D5FA3">
        <w:t>e</w:t>
      </w:r>
      <w:r w:rsidR="00B43281" w:rsidRPr="003D5FA3">
        <w:t xml:space="preserve"> the method for tree selection for </w:t>
      </w:r>
      <w:r w:rsidR="00D473CB" w:rsidRPr="003D5FA3">
        <w:t>streets</w:t>
      </w:r>
      <w:r w:rsidR="009F1051">
        <w:t xml:space="preserve"> and Appendices 3 and 4 summaris</w:t>
      </w:r>
      <w:r w:rsidR="00D473CB" w:rsidRPr="003D5FA3">
        <w:t>e the method for tree selection in parks.</w:t>
      </w:r>
    </w:p>
    <w:p w:rsidR="00B43281" w:rsidRPr="003D5FA3" w:rsidRDefault="00E31D26">
      <w:pPr>
        <w:jc w:val="left"/>
      </w:pPr>
      <w:r w:rsidRPr="003D5FA3">
        <w:t>Appendix 5 contains all species to be used by the Open Space Arborist for the selection process.</w:t>
      </w:r>
    </w:p>
    <w:p w:rsidR="00561B02" w:rsidRDefault="007A120C" w:rsidP="00D473CB">
      <w:pPr>
        <w:pStyle w:val="Heading1"/>
      </w:pPr>
      <w:r>
        <w:br w:type="page"/>
      </w:r>
      <w:bookmarkStart w:id="65" w:name="_Toc451511384"/>
      <w:r w:rsidR="001219B7">
        <w:lastRenderedPageBreak/>
        <w:t xml:space="preserve">APPENDIX </w:t>
      </w:r>
      <w:r w:rsidR="00C92A7C">
        <w:t>1</w:t>
      </w:r>
      <w:r w:rsidR="00A36FEC">
        <w:t xml:space="preserve">: </w:t>
      </w:r>
      <w:r w:rsidR="00561B02">
        <w:t>Species selection process</w:t>
      </w:r>
      <w:bookmarkEnd w:id="64"/>
      <w:r w:rsidR="003708BE">
        <w:t xml:space="preserve"> for street trees</w:t>
      </w:r>
      <w:bookmarkEnd w:id="65"/>
    </w:p>
    <w:p w:rsidR="00D473CB" w:rsidRDefault="00D473CB" w:rsidP="0071447A"/>
    <w:p w:rsidR="0071447A" w:rsidRDefault="00D56C96" w:rsidP="0071447A">
      <w:r>
        <w:t xml:space="preserve">Some streets, especially longer ones, have changes along their length. They may change in their character or </w:t>
      </w:r>
      <w:r w:rsidR="0069100C">
        <w:t>nature</w:t>
      </w:r>
      <w:r w:rsidR="00814304">
        <w:t xml:space="preserve"> </w:t>
      </w:r>
      <w:r w:rsidR="0069100C">
        <w:t>strip</w:t>
      </w:r>
      <w:r>
        <w:t xml:space="preserve"> width; power</w:t>
      </w:r>
      <w:r w:rsidR="00D17138">
        <w:t xml:space="preserve"> </w:t>
      </w:r>
      <w:r>
        <w:t xml:space="preserve">lines might be present on one side of the street before changing to the other side. Therefore some streets are broken up into sections. </w:t>
      </w:r>
      <w:r w:rsidR="00AB3972">
        <w:t xml:space="preserve"> Where large scale tree removal is required consultation will be undertaken to determine the most s</w:t>
      </w:r>
      <w:r w:rsidR="00782A1C">
        <w:t>uitable species for that street in accordance with Policy.</w:t>
      </w:r>
      <w:r w:rsidR="00AB3972">
        <w:t xml:space="preserve">  </w:t>
      </w:r>
    </w:p>
    <w:p w:rsidR="007B4984" w:rsidRDefault="007B4984" w:rsidP="007B4984">
      <w:r>
        <w:rPr>
          <w:noProof/>
          <w:lang w:eastAsia="en-AU"/>
        </w:rPr>
        <mc:AlternateContent>
          <mc:Choice Requires="wps">
            <w:drawing>
              <wp:anchor distT="0" distB="0" distL="114300" distR="114300" simplePos="0" relativeHeight="251648000" behindDoc="0" locked="0" layoutInCell="1" allowOverlap="1" wp14:anchorId="77DD6B78" wp14:editId="0470C3B9">
                <wp:simplePos x="0" y="0"/>
                <wp:positionH relativeFrom="column">
                  <wp:posOffset>389614</wp:posOffset>
                </wp:positionH>
                <wp:positionV relativeFrom="paragraph">
                  <wp:posOffset>189617</wp:posOffset>
                </wp:positionV>
                <wp:extent cx="4476584" cy="500932"/>
                <wp:effectExtent l="0" t="0" r="19685" b="13970"/>
                <wp:wrapNone/>
                <wp:docPr id="3" name="Flowchart: Process 3"/>
                <wp:cNvGraphicFramePr/>
                <a:graphic xmlns:a="http://schemas.openxmlformats.org/drawingml/2006/main">
                  <a:graphicData uri="http://schemas.microsoft.com/office/word/2010/wordprocessingShape">
                    <wps:wsp>
                      <wps:cNvSpPr/>
                      <wps:spPr>
                        <a:xfrm>
                          <a:off x="0" y="0"/>
                          <a:ext cx="4476584" cy="500932"/>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6D20" w:rsidRDefault="008C6D20" w:rsidP="007B4E67">
                            <w:pPr>
                              <w:ind w:right="-89"/>
                            </w:pPr>
                            <w:r>
                              <w:t>1.  Selection of street (or street section) using database (Appendix 5) by Open Space Arborist</w:t>
                            </w:r>
                          </w:p>
                          <w:p w:rsidR="008C6D20" w:rsidRDefault="008C6D20" w:rsidP="007B4E67">
                            <w:pPr>
                              <w:ind w:right="-8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DD6B78" id="_x0000_t109" coordsize="21600,21600" o:spt="109" path="m,l,21600r21600,l21600,xe">
                <v:stroke joinstyle="miter"/>
                <v:path gradientshapeok="t" o:connecttype="rect"/>
              </v:shapetype>
              <v:shape id="Flowchart: Process 3" o:spid="_x0000_s1026" type="#_x0000_t109" style="position:absolute;left:0;text-align:left;margin-left:30.7pt;margin-top:14.95pt;width:352.5pt;height:39.4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" fillcolor="#4f81bd [3204]" strokecolor="#243f60 [1604]" strokeweight="2pt">
                <v:textbox>
                  <w:txbxContent>
                    <w:p w:rsidR="008C6D20" w:rsidRDefault="008C6D20" w:rsidP="007B4E67">
                      <w:pPr>
                        <w:ind w:right="-89"/>
                      </w:pPr>
                      <w:r>
                        <w:t>1.  Selection of street (or street section) using database (Appendix 5) by Open Space Arborist</w:t>
                      </w:r>
                    </w:p>
                    <w:p w:rsidR="008C6D20" w:rsidRDefault="008C6D20" w:rsidP="007B4E67">
                      <w:pPr>
                        <w:ind w:right="-89"/>
                        <w:jc w:val="center"/>
                      </w:pPr>
                    </w:p>
                  </w:txbxContent>
                </v:textbox>
              </v:shape>
            </w:pict>
          </mc:Fallback>
        </mc:AlternateContent>
      </w:r>
    </w:p>
    <w:p w:rsidR="007B4984" w:rsidRDefault="007B4984" w:rsidP="007B4984"/>
    <w:p w:rsidR="00361D15" w:rsidRDefault="00361D15">
      <w:r>
        <w:rPr>
          <w:noProof/>
          <w:lang w:eastAsia="en-AU"/>
        </w:rPr>
        <mc:AlternateContent>
          <mc:Choice Requires="wps">
            <w:drawing>
              <wp:anchor distT="0" distB="0" distL="114300" distR="114300" simplePos="0" relativeHeight="251654656" behindDoc="0" locked="0" layoutInCell="1" allowOverlap="1" wp14:anchorId="4D358CDB" wp14:editId="1A6987DA">
                <wp:simplePos x="0" y="0"/>
                <wp:positionH relativeFrom="column">
                  <wp:posOffset>2483816</wp:posOffset>
                </wp:positionH>
                <wp:positionV relativeFrom="paragraph">
                  <wp:posOffset>175923</wp:posOffset>
                </wp:positionV>
                <wp:extent cx="133350" cy="209550"/>
                <wp:effectExtent l="19050" t="0" r="38100" b="38100"/>
                <wp:wrapNone/>
                <wp:docPr id="8" name="Down Arrow 8"/>
                <wp:cNvGraphicFramePr/>
                <a:graphic xmlns:a="http://schemas.openxmlformats.org/drawingml/2006/main">
                  <a:graphicData uri="http://schemas.microsoft.com/office/word/2010/wordprocessingShape">
                    <wps:wsp>
                      <wps:cNvSpPr/>
                      <wps:spPr>
                        <a:xfrm>
                          <a:off x="0" y="0"/>
                          <a:ext cx="133350" cy="2095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C64C1E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8" o:spid="_x0000_s1026" type="#_x0000_t67" style="position:absolute;margin-left:195.6pt;margin-top:13.85pt;width:10.5pt;height:16.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" adj="14727" fillcolor="#4f81bd [3204]" strokecolor="#243f60 [1604]" strokeweight="2pt"/>
            </w:pict>
          </mc:Fallback>
        </mc:AlternateContent>
      </w:r>
    </w:p>
    <w:p w:rsidR="000D20BC" w:rsidRDefault="00AB3972">
      <w:r>
        <w:rPr>
          <w:noProof/>
          <w:lang w:eastAsia="en-AU"/>
        </w:rPr>
        <mc:AlternateContent>
          <mc:Choice Requires="wps">
            <w:drawing>
              <wp:anchor distT="0" distB="0" distL="114300" distR="114300" simplePos="0" relativeHeight="251651584" behindDoc="0" locked="0" layoutInCell="1" allowOverlap="1" wp14:anchorId="009EA223" wp14:editId="60BED063">
                <wp:simplePos x="0" y="0"/>
                <wp:positionH relativeFrom="column">
                  <wp:posOffset>381000</wp:posOffset>
                </wp:positionH>
                <wp:positionV relativeFrom="paragraph">
                  <wp:posOffset>219075</wp:posOffset>
                </wp:positionV>
                <wp:extent cx="4638102" cy="485775"/>
                <wp:effectExtent l="0" t="0" r="10160" b="28575"/>
                <wp:wrapNone/>
                <wp:docPr id="6" name="Rectangle 6"/>
                <wp:cNvGraphicFramePr/>
                <a:graphic xmlns:a="http://schemas.openxmlformats.org/drawingml/2006/main">
                  <a:graphicData uri="http://schemas.microsoft.com/office/word/2010/wordprocessingShape">
                    <wps:wsp>
                      <wps:cNvSpPr/>
                      <wps:spPr>
                        <a:xfrm>
                          <a:off x="0" y="0"/>
                          <a:ext cx="4638102" cy="4857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6D20" w:rsidRDefault="008C6D20" w:rsidP="007B4984">
                            <w:r>
                              <w:t>2.  This will generate a list of several potentially suitable species (see Table 1, p20)</w:t>
                            </w:r>
                          </w:p>
                          <w:p w:rsidR="008C6D20" w:rsidRDefault="008C6D20" w:rsidP="007B49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9EA223" id="Rectangle 6" o:spid="_x0000_s1027" style="position:absolute;left:0;text-align:left;margin-left:30pt;margin-top:17.25pt;width:365.2pt;height:38.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" fillcolor="#4f81bd [3204]" strokecolor="#243f60 [1604]" strokeweight="2pt">
                <v:textbox>
                  <w:txbxContent>
                    <w:p w:rsidR="008C6D20" w:rsidRDefault="008C6D20" w:rsidP="007B4984">
                      <w:r>
                        <w:t>2.  This will generate a list of several potentially suitable species (see Table 1, p20)</w:t>
                      </w:r>
                    </w:p>
                    <w:p w:rsidR="008C6D20" w:rsidRDefault="008C6D20" w:rsidP="007B4984">
                      <w:pPr>
                        <w:jc w:val="center"/>
                      </w:pPr>
                    </w:p>
                  </w:txbxContent>
                </v:textbox>
              </v:rect>
            </w:pict>
          </mc:Fallback>
        </mc:AlternateContent>
      </w:r>
    </w:p>
    <w:p w:rsidR="000D20BC" w:rsidRDefault="000D20BC"/>
    <w:p w:rsidR="000D20BC" w:rsidRDefault="00AB3972">
      <w:r>
        <w:rPr>
          <w:noProof/>
          <w:lang w:eastAsia="en-AU"/>
        </w:rPr>
        <mc:AlternateContent>
          <mc:Choice Requires="wps">
            <w:drawing>
              <wp:anchor distT="0" distB="0" distL="114300" distR="114300" simplePos="0" relativeHeight="251660800" behindDoc="0" locked="0" layoutInCell="1" allowOverlap="1" wp14:anchorId="2CCE11A7" wp14:editId="7887F0CE">
                <wp:simplePos x="0" y="0"/>
                <wp:positionH relativeFrom="column">
                  <wp:posOffset>2491740</wp:posOffset>
                </wp:positionH>
                <wp:positionV relativeFrom="paragraph">
                  <wp:posOffset>133571</wp:posOffset>
                </wp:positionV>
                <wp:extent cx="133350" cy="209550"/>
                <wp:effectExtent l="19050" t="0" r="38100" b="38100"/>
                <wp:wrapNone/>
                <wp:docPr id="9" name="Down Arrow 9"/>
                <wp:cNvGraphicFramePr/>
                <a:graphic xmlns:a="http://schemas.openxmlformats.org/drawingml/2006/main">
                  <a:graphicData uri="http://schemas.microsoft.com/office/word/2010/wordprocessingShape">
                    <wps:wsp>
                      <wps:cNvSpPr/>
                      <wps:spPr>
                        <a:xfrm>
                          <a:off x="0" y="0"/>
                          <a:ext cx="133350" cy="2095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8FF243" id="Down Arrow 9" o:spid="_x0000_s1026" type="#_x0000_t67" style="position:absolute;margin-left:196.2pt;margin-top:10.5pt;width:10.5pt;height:16.5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" adj="14727" fillcolor="#4f81bd [3204]" strokecolor="#243f60 [1604]" strokeweight="2pt"/>
            </w:pict>
          </mc:Fallback>
        </mc:AlternateContent>
      </w:r>
    </w:p>
    <w:p w:rsidR="000D20BC" w:rsidRDefault="00AB3972">
      <w:r>
        <w:rPr>
          <w:noProof/>
          <w:lang w:eastAsia="en-AU"/>
        </w:rPr>
        <mc:AlternateContent>
          <mc:Choice Requires="wps">
            <w:drawing>
              <wp:anchor distT="0" distB="0" distL="114300" distR="114300" simplePos="0" relativeHeight="251650560" behindDoc="0" locked="0" layoutInCell="1" allowOverlap="1" wp14:anchorId="68874851" wp14:editId="28EE4569">
                <wp:simplePos x="0" y="0"/>
                <wp:positionH relativeFrom="column">
                  <wp:posOffset>369542</wp:posOffset>
                </wp:positionH>
                <wp:positionV relativeFrom="paragraph">
                  <wp:posOffset>231996</wp:posOffset>
                </wp:positionV>
                <wp:extent cx="4725670" cy="1696598"/>
                <wp:effectExtent l="0" t="0" r="17780" b="18415"/>
                <wp:wrapNone/>
                <wp:docPr id="4" name="Flowchart: Process 4"/>
                <wp:cNvGraphicFramePr/>
                <a:graphic xmlns:a="http://schemas.openxmlformats.org/drawingml/2006/main">
                  <a:graphicData uri="http://schemas.microsoft.com/office/word/2010/wordprocessingShape">
                    <wps:wsp>
                      <wps:cNvSpPr/>
                      <wps:spPr>
                        <a:xfrm>
                          <a:off x="0" y="0"/>
                          <a:ext cx="4725670" cy="1696598"/>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6D20" w:rsidRDefault="008C6D20" w:rsidP="00943E70">
                            <w:r>
                              <w:t>3.  Consider the following:  (outlined in Appendix 2)</w:t>
                            </w:r>
                          </w:p>
                          <w:p w:rsidR="008C6D20" w:rsidRDefault="008C6D20" w:rsidP="00943E70">
                            <w:pPr>
                              <w:pStyle w:val="ListParagraph"/>
                              <w:numPr>
                                <w:ilvl w:val="0"/>
                                <w:numId w:val="25"/>
                              </w:numPr>
                            </w:pPr>
                            <w:r>
                              <w:t>Relationship with local landscape character</w:t>
                            </w:r>
                          </w:p>
                          <w:p w:rsidR="008C6D20" w:rsidRDefault="008C6D20" w:rsidP="00943E70">
                            <w:pPr>
                              <w:pStyle w:val="ListParagraph"/>
                              <w:numPr>
                                <w:ilvl w:val="0"/>
                                <w:numId w:val="25"/>
                              </w:numPr>
                            </w:pPr>
                            <w:r>
                              <w:t>Locations</w:t>
                            </w:r>
                          </w:p>
                          <w:p w:rsidR="008C6D20" w:rsidRDefault="008C6D20" w:rsidP="00943E70">
                            <w:pPr>
                              <w:pStyle w:val="ListParagraph"/>
                              <w:numPr>
                                <w:ilvl w:val="0"/>
                                <w:numId w:val="25"/>
                              </w:numPr>
                            </w:pPr>
                            <w:r>
                              <w:t>Ability to tolerate and thrive in a site’s environmental conditions</w:t>
                            </w:r>
                          </w:p>
                          <w:p w:rsidR="008C6D20" w:rsidRDefault="008C6D20" w:rsidP="00943E70">
                            <w:pPr>
                              <w:pStyle w:val="ListParagraph"/>
                              <w:numPr>
                                <w:ilvl w:val="0"/>
                                <w:numId w:val="25"/>
                              </w:numPr>
                            </w:pPr>
                            <w:r>
                              <w:t>Possible future damage to infrastructure</w:t>
                            </w:r>
                          </w:p>
                          <w:p w:rsidR="008C6D20" w:rsidRDefault="008C6D20" w:rsidP="007B49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874851" id="Flowchart: Process 4" o:spid="_x0000_s1028" type="#_x0000_t109" style="position:absolute;left:0;text-align:left;margin-left:29.1pt;margin-top:18.25pt;width:372.1pt;height:133.6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" fillcolor="#4f81bd [3204]" strokecolor="#243f60 [1604]" strokeweight="2pt">
                <v:textbox>
                  <w:txbxContent>
                    <w:p w:rsidR="008C6D20" w:rsidRDefault="008C6D20" w:rsidP="00943E70">
                      <w:r>
                        <w:t>3.  Consider the following:  (outlined in Appendix 2)</w:t>
                      </w:r>
                    </w:p>
                    <w:p w:rsidR="008C6D20" w:rsidRDefault="008C6D20" w:rsidP="00943E70">
                      <w:pPr>
                        <w:pStyle w:val="ListParagraph"/>
                        <w:numPr>
                          <w:ilvl w:val="0"/>
                          <w:numId w:val="25"/>
                        </w:numPr>
                      </w:pPr>
                      <w:r>
                        <w:t>Relationship with local landscape character</w:t>
                      </w:r>
                    </w:p>
                    <w:p w:rsidR="008C6D20" w:rsidRDefault="008C6D20" w:rsidP="00943E70">
                      <w:pPr>
                        <w:pStyle w:val="ListParagraph"/>
                        <w:numPr>
                          <w:ilvl w:val="0"/>
                          <w:numId w:val="25"/>
                        </w:numPr>
                      </w:pPr>
                      <w:r>
                        <w:t>Locations</w:t>
                      </w:r>
                    </w:p>
                    <w:p w:rsidR="008C6D20" w:rsidRDefault="008C6D20" w:rsidP="00943E70">
                      <w:pPr>
                        <w:pStyle w:val="ListParagraph"/>
                        <w:numPr>
                          <w:ilvl w:val="0"/>
                          <w:numId w:val="25"/>
                        </w:numPr>
                      </w:pPr>
                      <w:r>
                        <w:t>Ability to tolerate and thrive in a site’s environmental conditions</w:t>
                      </w:r>
                    </w:p>
                    <w:p w:rsidR="008C6D20" w:rsidRDefault="008C6D20" w:rsidP="00943E70">
                      <w:pPr>
                        <w:pStyle w:val="ListParagraph"/>
                        <w:numPr>
                          <w:ilvl w:val="0"/>
                          <w:numId w:val="25"/>
                        </w:numPr>
                      </w:pPr>
                      <w:r>
                        <w:t>Possible future damage to infrastructure</w:t>
                      </w:r>
                    </w:p>
                    <w:p w:rsidR="008C6D20" w:rsidRDefault="008C6D20" w:rsidP="007B4984">
                      <w:pPr>
                        <w:jc w:val="center"/>
                      </w:pPr>
                    </w:p>
                  </w:txbxContent>
                </v:textbox>
              </v:shape>
            </w:pict>
          </mc:Fallback>
        </mc:AlternateContent>
      </w:r>
    </w:p>
    <w:p w:rsidR="000D20BC" w:rsidRDefault="000D20BC"/>
    <w:p w:rsidR="000D20BC" w:rsidRDefault="000D20BC"/>
    <w:p w:rsidR="000D20BC" w:rsidRDefault="000D20BC"/>
    <w:p w:rsidR="000D20BC" w:rsidRDefault="000D20BC"/>
    <w:p w:rsidR="000D20BC" w:rsidRDefault="000D20BC"/>
    <w:p w:rsidR="000D20BC" w:rsidRDefault="00AB3972">
      <w:r>
        <w:rPr>
          <w:noProof/>
          <w:lang w:eastAsia="en-AU"/>
        </w:rPr>
        <mc:AlternateContent>
          <mc:Choice Requires="wps">
            <w:drawing>
              <wp:anchor distT="0" distB="0" distL="114300" distR="114300" simplePos="0" relativeHeight="251664896" behindDoc="0" locked="0" layoutInCell="1" allowOverlap="1" wp14:anchorId="7ADEF906" wp14:editId="5704455A">
                <wp:simplePos x="0" y="0"/>
                <wp:positionH relativeFrom="column">
                  <wp:posOffset>2507008</wp:posOffset>
                </wp:positionH>
                <wp:positionV relativeFrom="paragraph">
                  <wp:posOffset>234066</wp:posOffset>
                </wp:positionV>
                <wp:extent cx="133350" cy="209550"/>
                <wp:effectExtent l="19050" t="0" r="38100" b="38100"/>
                <wp:wrapNone/>
                <wp:docPr id="11" name="Down Arrow 11"/>
                <wp:cNvGraphicFramePr/>
                <a:graphic xmlns:a="http://schemas.openxmlformats.org/drawingml/2006/main">
                  <a:graphicData uri="http://schemas.microsoft.com/office/word/2010/wordprocessingShape">
                    <wps:wsp>
                      <wps:cNvSpPr/>
                      <wps:spPr>
                        <a:xfrm>
                          <a:off x="0" y="0"/>
                          <a:ext cx="133350" cy="2095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D6A456E" id="Down Arrow 11" o:spid="_x0000_s1026" type="#_x0000_t67" style="position:absolute;margin-left:197.4pt;margin-top:18.45pt;width:10.5pt;height:16.5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" adj="14727" fillcolor="#4f81bd [3204]" strokecolor="#243f60 [1604]" strokeweight="2pt"/>
            </w:pict>
          </mc:Fallback>
        </mc:AlternateContent>
      </w:r>
    </w:p>
    <w:p w:rsidR="000D20BC" w:rsidRDefault="000D20BC"/>
    <w:p w:rsidR="000D20BC" w:rsidRDefault="00AB3972">
      <w:r>
        <w:rPr>
          <w:noProof/>
          <w:lang w:eastAsia="en-AU"/>
        </w:rPr>
        <mc:AlternateContent>
          <mc:Choice Requires="wps">
            <w:drawing>
              <wp:anchor distT="0" distB="0" distL="114300" distR="114300" simplePos="0" relativeHeight="251652608" behindDoc="0" locked="0" layoutInCell="1" allowOverlap="1" wp14:anchorId="2B818E3B" wp14:editId="243A2735">
                <wp:simplePos x="0" y="0"/>
                <wp:positionH relativeFrom="column">
                  <wp:posOffset>400713</wp:posOffset>
                </wp:positionH>
                <wp:positionV relativeFrom="paragraph">
                  <wp:posOffset>11099</wp:posOffset>
                </wp:positionV>
                <wp:extent cx="4309745" cy="340995"/>
                <wp:effectExtent l="0" t="0" r="14605" b="20955"/>
                <wp:wrapNone/>
                <wp:docPr id="7" name="Flowchart: Process 7"/>
                <wp:cNvGraphicFramePr/>
                <a:graphic xmlns:a="http://schemas.openxmlformats.org/drawingml/2006/main">
                  <a:graphicData uri="http://schemas.microsoft.com/office/word/2010/wordprocessingShape">
                    <wps:wsp>
                      <wps:cNvSpPr/>
                      <wps:spPr>
                        <a:xfrm>
                          <a:off x="0" y="0"/>
                          <a:ext cx="4309745" cy="340995"/>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6D20" w:rsidRDefault="008C6D20" w:rsidP="007B4984">
                            <w:r>
                              <w:t xml:space="preserve">4.  Select species </w:t>
                            </w:r>
                            <w:r w:rsidRPr="00AB3972">
                              <w:t>using species database (Appendix 5)</w:t>
                            </w:r>
                          </w:p>
                          <w:p w:rsidR="008C6D20" w:rsidRDefault="008C6D20" w:rsidP="007B49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818E3B" id="Flowchart: Process 7" o:spid="_x0000_s1029" type="#_x0000_t109" style="position:absolute;left:0;text-align:left;margin-left:31.55pt;margin-top:.85pt;width:339.35pt;height:26.8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" fillcolor="#4f81bd [3204]" strokecolor="#243f60 [1604]" strokeweight="2pt">
                <v:textbox>
                  <w:txbxContent>
                    <w:p w:rsidR="008C6D20" w:rsidRDefault="008C6D20" w:rsidP="007B4984">
                      <w:r>
                        <w:t xml:space="preserve">4.  Select species </w:t>
                      </w:r>
                      <w:r w:rsidRPr="00AB3972">
                        <w:t>using species database (Appendix 5)</w:t>
                      </w:r>
                    </w:p>
                    <w:p w:rsidR="008C6D20" w:rsidRDefault="008C6D20" w:rsidP="007B4984">
                      <w:pPr>
                        <w:jc w:val="center"/>
                      </w:pPr>
                    </w:p>
                  </w:txbxContent>
                </v:textbox>
              </v:shape>
            </w:pict>
          </mc:Fallback>
        </mc:AlternateContent>
      </w:r>
    </w:p>
    <w:p w:rsidR="004A0E7C" w:rsidRDefault="004A0E7C"/>
    <w:p w:rsidR="004A0E7C" w:rsidRDefault="004A0E7C"/>
    <w:p w:rsidR="000D20BC" w:rsidRDefault="000D20BC">
      <w:pPr>
        <w:jc w:val="left"/>
      </w:pPr>
      <w:r>
        <w:br w:type="page"/>
      </w:r>
    </w:p>
    <w:p w:rsidR="00D473CB" w:rsidRDefault="00D473CB" w:rsidP="00D473CB">
      <w:pPr>
        <w:pStyle w:val="Heading1"/>
      </w:pPr>
      <w:bookmarkStart w:id="66" w:name="_Toc451511385"/>
      <w:bookmarkStart w:id="67" w:name="_Toc426721948"/>
      <w:r>
        <w:lastRenderedPageBreak/>
        <w:t>APPENDIX 2: S</w:t>
      </w:r>
      <w:r w:rsidRPr="001F38EC">
        <w:t xml:space="preserve">election </w:t>
      </w:r>
      <w:r>
        <w:t>criteria for street trees</w:t>
      </w:r>
      <w:bookmarkEnd w:id="66"/>
    </w:p>
    <w:p w:rsidR="00D473CB" w:rsidRPr="00E919AB" w:rsidRDefault="00D473CB" w:rsidP="00D473CB"/>
    <w:p w:rsidR="00D473CB" w:rsidRDefault="00D473CB" w:rsidP="00D473CB">
      <w:r>
        <w:t>The following factors will be considered for selection of suitable street tree species.</w:t>
      </w:r>
    </w:p>
    <w:p w:rsidR="00D473CB" w:rsidRDefault="00D473CB" w:rsidP="00D473CB">
      <w:pPr>
        <w:pStyle w:val="ListParagraph"/>
        <w:numPr>
          <w:ilvl w:val="0"/>
          <w:numId w:val="10"/>
        </w:numPr>
      </w:pPr>
      <w:r>
        <w:t>Relationship with local landscape character</w:t>
      </w:r>
    </w:p>
    <w:p w:rsidR="00D473CB" w:rsidRDefault="00D473CB" w:rsidP="00D473CB">
      <w:pPr>
        <w:pStyle w:val="ListParagraph"/>
        <w:numPr>
          <w:ilvl w:val="1"/>
          <w:numId w:val="10"/>
        </w:numPr>
      </w:pPr>
      <w:r>
        <w:t>Garden character</w:t>
      </w:r>
    </w:p>
    <w:p w:rsidR="00D473CB" w:rsidRDefault="00D473CB" w:rsidP="00D473CB">
      <w:pPr>
        <w:pStyle w:val="ListParagraph"/>
        <w:numPr>
          <w:ilvl w:val="1"/>
          <w:numId w:val="10"/>
        </w:numPr>
      </w:pPr>
      <w:r>
        <w:t>Surrounding streetscapes</w:t>
      </w:r>
    </w:p>
    <w:p w:rsidR="00D473CB" w:rsidRDefault="00D473CB" w:rsidP="00D473CB">
      <w:pPr>
        <w:pStyle w:val="ListParagraph"/>
        <w:numPr>
          <w:ilvl w:val="1"/>
          <w:numId w:val="10"/>
        </w:numPr>
      </w:pPr>
      <w:r>
        <w:t>Vegetation Protection Overlays (VPO2, VPO3)</w:t>
      </w:r>
    </w:p>
    <w:p w:rsidR="00D473CB" w:rsidRDefault="00D473CB" w:rsidP="00D473CB">
      <w:pPr>
        <w:pStyle w:val="ListParagraph"/>
        <w:numPr>
          <w:ilvl w:val="1"/>
          <w:numId w:val="10"/>
        </w:numPr>
      </w:pPr>
      <w:r>
        <w:t>Heritage values</w:t>
      </w:r>
    </w:p>
    <w:p w:rsidR="00D473CB" w:rsidRDefault="00D473CB" w:rsidP="00D473CB">
      <w:pPr>
        <w:pStyle w:val="ListParagraph"/>
        <w:numPr>
          <w:ilvl w:val="1"/>
          <w:numId w:val="10"/>
        </w:numPr>
      </w:pPr>
      <w:r>
        <w:t xml:space="preserve">Maintain existing landscape character by selection of low fruiting cultivars where possible </w:t>
      </w:r>
    </w:p>
    <w:p w:rsidR="00D473CB" w:rsidRDefault="00D473CB" w:rsidP="00D473CB">
      <w:pPr>
        <w:pStyle w:val="ListParagraph"/>
        <w:numPr>
          <w:ilvl w:val="1"/>
          <w:numId w:val="10"/>
        </w:numPr>
      </w:pPr>
      <w:r>
        <w:t>Replacing difficult to replace existing species with species demonstrating similar characteristics e.g. growth habit, foliage colour and size</w:t>
      </w:r>
    </w:p>
    <w:p w:rsidR="00D473CB" w:rsidRDefault="00D473CB" w:rsidP="00D473CB">
      <w:pPr>
        <w:pStyle w:val="ListParagraph"/>
        <w:ind w:left="1440"/>
      </w:pPr>
    </w:p>
    <w:p w:rsidR="00D473CB" w:rsidRDefault="00D473CB" w:rsidP="00D473CB">
      <w:pPr>
        <w:pStyle w:val="ListParagraph"/>
        <w:numPr>
          <w:ilvl w:val="0"/>
          <w:numId w:val="10"/>
        </w:numPr>
      </w:pPr>
      <w:r>
        <w:t>Locations</w:t>
      </w:r>
    </w:p>
    <w:p w:rsidR="00D473CB" w:rsidRDefault="00D473CB" w:rsidP="00D473CB">
      <w:pPr>
        <w:pStyle w:val="ListParagraph"/>
        <w:numPr>
          <w:ilvl w:val="1"/>
          <w:numId w:val="10"/>
        </w:numPr>
      </w:pPr>
      <w:r>
        <w:t>Nature strip</w:t>
      </w:r>
    </w:p>
    <w:p w:rsidR="00D473CB" w:rsidRDefault="00D473CB" w:rsidP="00D473CB">
      <w:pPr>
        <w:pStyle w:val="ListParagraph"/>
        <w:numPr>
          <w:ilvl w:val="1"/>
          <w:numId w:val="10"/>
        </w:numPr>
      </w:pPr>
      <w:r>
        <w:t>Median strips</w:t>
      </w:r>
    </w:p>
    <w:p w:rsidR="00D473CB" w:rsidRDefault="00D473CB" w:rsidP="00D473CB">
      <w:pPr>
        <w:pStyle w:val="ListParagraph"/>
        <w:numPr>
          <w:ilvl w:val="1"/>
          <w:numId w:val="10"/>
        </w:numPr>
      </w:pPr>
      <w:r>
        <w:t>In-road cut-outs</w:t>
      </w:r>
    </w:p>
    <w:p w:rsidR="00D473CB" w:rsidRDefault="00D473CB" w:rsidP="00D473CB">
      <w:pPr>
        <w:pStyle w:val="ListParagraph"/>
      </w:pPr>
    </w:p>
    <w:p w:rsidR="00D473CB" w:rsidRDefault="00D473CB" w:rsidP="00D473CB">
      <w:pPr>
        <w:pStyle w:val="ListParagraph"/>
        <w:numPr>
          <w:ilvl w:val="0"/>
          <w:numId w:val="10"/>
        </w:numPr>
      </w:pPr>
      <w:r>
        <w:t>Ability to tolerate and thrive in a site’s environmental conditions</w:t>
      </w:r>
    </w:p>
    <w:p w:rsidR="00D473CB" w:rsidRDefault="00D473CB" w:rsidP="00D473CB">
      <w:pPr>
        <w:pStyle w:val="ListParagraph"/>
        <w:numPr>
          <w:ilvl w:val="1"/>
          <w:numId w:val="10"/>
        </w:numPr>
      </w:pPr>
      <w:r>
        <w:t>Species that have or can adapt to local conditions</w:t>
      </w:r>
    </w:p>
    <w:p w:rsidR="00D473CB" w:rsidRDefault="00D473CB" w:rsidP="00D473CB">
      <w:pPr>
        <w:pStyle w:val="ListParagraph"/>
        <w:numPr>
          <w:ilvl w:val="2"/>
          <w:numId w:val="10"/>
        </w:numPr>
      </w:pPr>
      <w:r>
        <w:t>Climate</w:t>
      </w:r>
    </w:p>
    <w:p w:rsidR="00D473CB" w:rsidRDefault="00D473CB" w:rsidP="00D473CB">
      <w:pPr>
        <w:pStyle w:val="ListParagraph"/>
        <w:numPr>
          <w:ilvl w:val="2"/>
          <w:numId w:val="10"/>
        </w:numPr>
      </w:pPr>
      <w:r>
        <w:t>Soil</w:t>
      </w:r>
    </w:p>
    <w:p w:rsidR="00D473CB" w:rsidRDefault="00D473CB" w:rsidP="00D473CB">
      <w:pPr>
        <w:pStyle w:val="ListParagraph"/>
        <w:numPr>
          <w:ilvl w:val="2"/>
          <w:numId w:val="10"/>
        </w:numPr>
      </w:pPr>
      <w:r>
        <w:t>Tolerances (e.g. coastal and salt)</w:t>
      </w:r>
    </w:p>
    <w:p w:rsidR="00D473CB" w:rsidRDefault="00D473CB" w:rsidP="00D473CB">
      <w:pPr>
        <w:pStyle w:val="ListParagraph"/>
        <w:numPr>
          <w:ilvl w:val="2"/>
          <w:numId w:val="10"/>
        </w:numPr>
      </w:pPr>
      <w:r>
        <w:t xml:space="preserve">Pests and diseases </w:t>
      </w:r>
    </w:p>
    <w:p w:rsidR="00D473CB" w:rsidRDefault="00D473CB" w:rsidP="00D473CB">
      <w:pPr>
        <w:pStyle w:val="ListParagraph"/>
        <w:ind w:left="1440"/>
      </w:pPr>
    </w:p>
    <w:p w:rsidR="00D473CB" w:rsidRDefault="00D473CB" w:rsidP="00D473CB">
      <w:pPr>
        <w:pStyle w:val="ListParagraph"/>
        <w:numPr>
          <w:ilvl w:val="0"/>
          <w:numId w:val="10"/>
        </w:numPr>
      </w:pPr>
      <w:r>
        <w:t>Possible future damage to infrastructure as assessed against identified current issues with</w:t>
      </w:r>
    </w:p>
    <w:p w:rsidR="00D473CB" w:rsidRDefault="00D473CB" w:rsidP="00D473CB">
      <w:pPr>
        <w:pStyle w:val="ListParagraph"/>
        <w:numPr>
          <w:ilvl w:val="1"/>
          <w:numId w:val="10"/>
        </w:numPr>
      </w:pPr>
      <w:r>
        <w:t>Footpaths</w:t>
      </w:r>
    </w:p>
    <w:p w:rsidR="00D473CB" w:rsidRDefault="00D473CB" w:rsidP="00D473CB">
      <w:pPr>
        <w:pStyle w:val="ListParagraph"/>
        <w:numPr>
          <w:ilvl w:val="1"/>
          <w:numId w:val="10"/>
        </w:numPr>
      </w:pPr>
      <w:r>
        <w:t>Kerb and channel</w:t>
      </w:r>
    </w:p>
    <w:p w:rsidR="00D473CB" w:rsidRDefault="00D473CB" w:rsidP="00D473CB">
      <w:pPr>
        <w:pStyle w:val="ListParagraph"/>
        <w:numPr>
          <w:ilvl w:val="1"/>
          <w:numId w:val="10"/>
        </w:numPr>
      </w:pPr>
      <w:r>
        <w:t>Roadways</w:t>
      </w:r>
    </w:p>
    <w:p w:rsidR="00D473CB" w:rsidRDefault="00D473CB" w:rsidP="00D473CB">
      <w:pPr>
        <w:pStyle w:val="ListParagraph"/>
        <w:numPr>
          <w:ilvl w:val="1"/>
          <w:numId w:val="10"/>
        </w:numPr>
      </w:pPr>
      <w:r>
        <w:t>Private infrastructure</w:t>
      </w:r>
    </w:p>
    <w:p w:rsidR="00D473CB" w:rsidRDefault="00D473CB" w:rsidP="00D473CB">
      <w:pPr>
        <w:pStyle w:val="ListParagraph"/>
        <w:numPr>
          <w:ilvl w:val="1"/>
          <w:numId w:val="10"/>
        </w:numPr>
      </w:pPr>
      <w:r>
        <w:t>Power lines</w:t>
      </w:r>
    </w:p>
    <w:p w:rsidR="00D473CB" w:rsidRDefault="00D473CB" w:rsidP="00D473CB">
      <w:pPr>
        <w:pStyle w:val="ListParagraph"/>
        <w:ind w:left="1440"/>
      </w:pPr>
    </w:p>
    <w:p w:rsidR="00281A37" w:rsidRDefault="003708BE" w:rsidP="00281A37">
      <w:r>
        <w:br w:type="page"/>
      </w:r>
    </w:p>
    <w:p w:rsidR="00D473CB" w:rsidRDefault="00D473CB" w:rsidP="00D473CB">
      <w:pPr>
        <w:pStyle w:val="Heading1"/>
      </w:pPr>
      <w:bookmarkStart w:id="68" w:name="_Toc451511386"/>
      <w:bookmarkEnd w:id="67"/>
      <w:r>
        <w:lastRenderedPageBreak/>
        <w:t>APPENDIX 3: Species selection for park trees</w:t>
      </w:r>
      <w:bookmarkEnd w:id="68"/>
    </w:p>
    <w:p w:rsidR="00D473CB" w:rsidRDefault="00D473CB" w:rsidP="00D473CB"/>
    <w:p w:rsidR="00D473CB" w:rsidRDefault="00D473CB" w:rsidP="00D473CB">
      <w:r>
        <w:t xml:space="preserve">The steps involved in park tree selection will be based on the precinct landscape character and any relevant master plan for a specific park.  </w:t>
      </w:r>
    </w:p>
    <w:p w:rsidR="00F92ABA" w:rsidRDefault="00F92ABA" w:rsidP="00D473CB"/>
    <w:tbl>
      <w:tblPr>
        <w:tblStyle w:val="TableGrid"/>
        <w:tblW w:w="93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2"/>
      </w:tblGrid>
      <w:tr w:rsidR="00D473CB" w:rsidTr="00760ED3">
        <w:trPr>
          <w:trHeight w:val="8190"/>
        </w:trPr>
        <w:tc>
          <w:tcPr>
            <w:tcW w:w="9352" w:type="dxa"/>
          </w:tcPr>
          <w:p w:rsidR="00D473CB" w:rsidRDefault="00D473CB" w:rsidP="00760ED3">
            <w:r>
              <w:rPr>
                <w:noProof/>
                <w:lang w:eastAsia="en-AU"/>
              </w:rPr>
              <mc:AlternateContent>
                <mc:Choice Requires="wpg">
                  <w:drawing>
                    <wp:anchor distT="0" distB="0" distL="114300" distR="114300" simplePos="0" relativeHeight="251668480" behindDoc="0" locked="0" layoutInCell="1" allowOverlap="1" wp14:anchorId="56757CD6" wp14:editId="744313D4">
                      <wp:simplePos x="0" y="0"/>
                      <wp:positionH relativeFrom="column">
                        <wp:posOffset>764088</wp:posOffset>
                      </wp:positionH>
                      <wp:positionV relativeFrom="paragraph">
                        <wp:posOffset>5750</wp:posOffset>
                      </wp:positionV>
                      <wp:extent cx="4319905" cy="4943088"/>
                      <wp:effectExtent l="0" t="0" r="23495" b="10160"/>
                      <wp:wrapNone/>
                      <wp:docPr id="60" name="Group 60"/>
                      <wp:cNvGraphicFramePr/>
                      <a:graphic xmlns:a="http://schemas.openxmlformats.org/drawingml/2006/main">
                        <a:graphicData uri="http://schemas.microsoft.com/office/word/2010/wordprocessingGroup">
                          <wpg:wgp>
                            <wpg:cNvGrpSpPr/>
                            <wpg:grpSpPr>
                              <a:xfrm>
                                <a:off x="0" y="0"/>
                                <a:ext cx="4319905" cy="4943088"/>
                                <a:chOff x="0" y="0"/>
                                <a:chExt cx="4319905" cy="4943088"/>
                              </a:xfrm>
                            </wpg:grpSpPr>
                            <wps:wsp>
                              <wps:cNvPr id="36" name="Flowchart: Process 36"/>
                              <wps:cNvSpPr/>
                              <wps:spPr>
                                <a:xfrm>
                                  <a:off x="827943" y="0"/>
                                  <a:ext cx="2842260" cy="372716"/>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6D20" w:rsidRDefault="008C6D20" w:rsidP="00D473CB">
                                    <w:r>
                                      <w:t>1.  Identify Park</w:t>
                                    </w:r>
                                  </w:p>
                                  <w:p w:rsidR="008C6D20" w:rsidRDefault="008C6D20" w:rsidP="00D473C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Down Arrow 38"/>
                              <wps:cNvSpPr/>
                              <wps:spPr>
                                <a:xfrm>
                                  <a:off x="2087218" y="667815"/>
                                  <a:ext cx="133350" cy="2305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Flowchart: Process 41"/>
                              <wps:cNvSpPr/>
                              <wps:spPr>
                                <a:xfrm>
                                  <a:off x="0" y="2335981"/>
                                  <a:ext cx="4319905" cy="1556660"/>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6D20" w:rsidRDefault="008C6D20" w:rsidP="00D473CB">
                                    <w:r>
                                      <w:t>3.  Consider the following: (Outlined in Appendix 4)</w:t>
                                    </w:r>
                                  </w:p>
                                  <w:p w:rsidR="008C6D20" w:rsidRDefault="008C6D20" w:rsidP="00D473CB">
                                    <w:pPr>
                                      <w:pStyle w:val="ListParagraph"/>
                                      <w:numPr>
                                        <w:ilvl w:val="0"/>
                                        <w:numId w:val="25"/>
                                      </w:numPr>
                                    </w:pPr>
                                    <w:r>
                                      <w:t>Relationship with local landscape character</w:t>
                                    </w:r>
                                  </w:p>
                                  <w:p w:rsidR="008C6D20" w:rsidRDefault="008C6D20" w:rsidP="00D473CB">
                                    <w:pPr>
                                      <w:pStyle w:val="ListParagraph"/>
                                      <w:numPr>
                                        <w:ilvl w:val="0"/>
                                        <w:numId w:val="25"/>
                                      </w:numPr>
                                    </w:pPr>
                                    <w:r>
                                      <w:t>Ability to tolerate and thrive in a site’s environmental conditions</w:t>
                                    </w:r>
                                  </w:p>
                                  <w:p w:rsidR="008C6D20" w:rsidRDefault="008C6D20" w:rsidP="00D473CB">
                                    <w:pPr>
                                      <w:pStyle w:val="ListParagraph"/>
                                      <w:numPr>
                                        <w:ilvl w:val="0"/>
                                        <w:numId w:val="25"/>
                                      </w:numPr>
                                    </w:pPr>
                                    <w:r>
                                      <w:t>Possible future damage to infrastructure</w:t>
                                    </w:r>
                                  </w:p>
                                  <w:p w:rsidR="008C6D20" w:rsidRDefault="008C6D20" w:rsidP="00D473CB">
                                    <w:pPr>
                                      <w:pStyle w:val="ListParagraph"/>
                                      <w:numPr>
                                        <w:ilvl w:val="0"/>
                                        <w:numId w:val="25"/>
                                      </w:numPr>
                                    </w:pPr>
                                    <w:r>
                                      <w:t>Specific considerations</w:t>
                                    </w:r>
                                  </w:p>
                                  <w:p w:rsidR="008C6D20" w:rsidRDefault="008C6D20" w:rsidP="00D473C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Flowchart: Process 42"/>
                              <wps:cNvSpPr/>
                              <wps:spPr>
                                <a:xfrm>
                                  <a:off x="765313" y="1145698"/>
                                  <a:ext cx="2842260" cy="484798"/>
                                </a:xfrm>
                                <a:prstGeom prst="flowChartProcess">
                                  <a:avLst/>
                                </a:prstGeom>
                                <a:solidFill>
                                  <a:srgbClr val="4F81BD"/>
                                </a:solidFill>
                                <a:ln w="25400" cap="flat" cmpd="sng" algn="ctr">
                                  <a:solidFill>
                                    <a:srgbClr val="4F81BD">
                                      <a:shade val="50000"/>
                                    </a:srgbClr>
                                  </a:solidFill>
                                  <a:prstDash val="solid"/>
                                </a:ln>
                                <a:effectLst/>
                              </wps:spPr>
                              <wps:txbx>
                                <w:txbxContent>
                                  <w:p w:rsidR="008C6D20" w:rsidRPr="008B1276" w:rsidRDefault="008C6D20" w:rsidP="00D473CB">
                                    <w:pPr>
                                      <w:rPr>
                                        <w:color w:val="FFFFFF" w:themeColor="background1"/>
                                      </w:rPr>
                                    </w:pPr>
                                    <w:r w:rsidRPr="008B1276">
                                      <w:rPr>
                                        <w:color w:val="FFFFFF" w:themeColor="background1"/>
                                      </w:rPr>
                                      <w:t>2.  Examine relevant master plan</w:t>
                                    </w:r>
                                  </w:p>
                                  <w:p w:rsidR="008C6D20" w:rsidRDefault="008C6D20" w:rsidP="00D473C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Down Arrow 43"/>
                              <wps:cNvSpPr/>
                              <wps:spPr>
                                <a:xfrm>
                                  <a:off x="2087218" y="1906420"/>
                                  <a:ext cx="133350" cy="2305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Down Arrow 47"/>
                              <wps:cNvSpPr/>
                              <wps:spPr>
                                <a:xfrm>
                                  <a:off x="2087218" y="4174435"/>
                                  <a:ext cx="133350" cy="2305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Process 48"/>
                              <wps:cNvSpPr/>
                              <wps:spPr>
                                <a:xfrm>
                                  <a:off x="765313" y="4512365"/>
                                  <a:ext cx="2842260" cy="430723"/>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6D20" w:rsidRDefault="008C6D20" w:rsidP="00D473CB">
                                    <w:pPr>
                                      <w:jc w:val="left"/>
                                    </w:pPr>
                                    <w:r>
                                      <w:t>4.  Select species</w:t>
                                    </w:r>
                                  </w:p>
                                  <w:p w:rsidR="008C6D20" w:rsidRDefault="008C6D20" w:rsidP="00D473CB">
                                    <w:pPr>
                                      <w:jc w:val="lef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757CD6" id="Group 60" o:spid="_x0000_s1030" style="position:absolute;left:0;text-align:left;margin-left:60.15pt;margin-top:.45pt;width:340.15pt;height:389.2pt;z-index:251668480;mso-width-relative:margin;mso-height-relative:margin" coordsize="43199,49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">
                      <v:shape id="Flowchart: Process 36" o:spid="_x0000_s1031" type="#_x0000_t109" style="position:absolute;left:8279;width:28423;height:37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H7sAA&#10;AADbAAAADwAAAGRycy9kb3ducmV2LnhtbESPwWrDMBBE74H+g9hALqaR24IxbpQQDIVe6zr3rbWx&#10;TK2VkeTE+fsoUOhxmJk3zO6w2FFcyIfBsYKXbQ6CuHN64F5B+/3xXIIIEVnj6JgU3CjAYf+02mGl&#10;3ZW/6NLEXiQIhwoVmBinSsrQGbIYtm4iTt7ZeYsxSd9L7fGa4HaUr3leSIsDpwWDE9WGut9mtgoy&#10;eWLTxJbKpj/70nFWtz+zUpv1cnwHEWmJ/+G/9qdW8FbA40v6AXJ/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H7sAAAADbAAAADwAAAAAAAAAAAAAAAACYAgAAZHJzL2Rvd25y&#10;ZXYueG1sUEsFBgAAAAAEAAQA9QAAAIUDAAAAAA==&#10;" fillcolor="#4f81bd [3204]" strokecolor="#243f60 [1604]" strokeweight="2pt">
                        <v:textbox>
                          <w:txbxContent>
                            <w:p w:rsidR="008C6D20" w:rsidRDefault="008C6D20" w:rsidP="00D473CB">
                              <w:r>
                                <w:t>1.  Identify Park</w:t>
                              </w:r>
                            </w:p>
                            <w:p w:rsidR="008C6D20" w:rsidRDefault="008C6D20" w:rsidP="00D473CB">
                              <w:pPr>
                                <w:jc w:val="center"/>
                              </w:pP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8" o:spid="_x0000_s1032" type="#_x0000_t67" style="position:absolute;left:20872;top:6678;width:1333;height:23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XbQMAA&#10;AADbAAAADwAAAGRycy9kb3ducmV2LnhtbERPy2oCMRTdF/yHcAU3RTNaqDIaRRSh0oX4wPV1cp0J&#10;Tm6GJDrTv28WhS4P571YdbYWL/LBOFYwHmUgiAunDZcKLufdcAYiRGSNtWNS8EMBVsve2wJz7Vo+&#10;0usUS5FCOOSooIqxyaUMRUUWw8g1xIm7O28xJuhLqT22KdzWcpJln9Ki4dRQYUObiorH6WkVGO/3&#10;B3+7frPZ7d8P0/Kxde1FqUG/W89BROriv/jP/aUVfKSx6Uv6A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eXbQMAAAADbAAAADwAAAAAAAAAAAAAAAACYAgAAZHJzL2Rvd25y&#10;ZXYueG1sUEsFBgAAAAAEAAQA9QAAAIUDAAAAAA==&#10;" adj="15352" fillcolor="#4f81bd [3204]" strokecolor="#243f60 [1604]" strokeweight="2pt"/>
                      <v:shape id="Flowchart: Process 41" o:spid="_x0000_s1033" type="#_x0000_t109" style="position:absolute;top:23359;width:43199;height:155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qs574A&#10;AADbAAAADwAAAGRycy9kb3ducmV2LnhtbESPQYvCMBSE74L/ITzBi2iqyFKqUUQQ9mrt3p/Nsyk2&#10;LyWJ2v33ZmHB4zAz3zDb/WA78SQfWscKlosMBHHtdMuNgupymucgQkTW2DkmBb8UYL8bj7ZYaPfi&#10;Mz3L2IgE4VCgAhNjX0gZakMWw8L1xMm7OW8xJukbqT2+Etx2cpVlX9Jiy2nBYE9HQ/W9fFgFM/nD&#10;powV5WVz87nj2bG6PpSaTobDBkSkIX7C/+1vrWC9hL8v6QfI3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AKrOe+AAAA2wAAAA8AAAAAAAAAAAAAAAAAmAIAAGRycy9kb3ducmV2&#10;LnhtbFBLBQYAAAAABAAEAPUAAACDAwAAAAA=&#10;" fillcolor="#4f81bd [3204]" strokecolor="#243f60 [1604]" strokeweight="2pt">
                        <v:textbox>
                          <w:txbxContent>
                            <w:p w:rsidR="008C6D20" w:rsidRDefault="008C6D20" w:rsidP="00D473CB">
                              <w:r>
                                <w:t>3.  Consider the following: (Outlined in Appendix 4)</w:t>
                              </w:r>
                            </w:p>
                            <w:p w:rsidR="008C6D20" w:rsidRDefault="008C6D20" w:rsidP="00D473CB">
                              <w:pPr>
                                <w:pStyle w:val="ListParagraph"/>
                                <w:numPr>
                                  <w:ilvl w:val="0"/>
                                  <w:numId w:val="25"/>
                                </w:numPr>
                              </w:pPr>
                              <w:r>
                                <w:t>Relationship with local landscape character</w:t>
                              </w:r>
                            </w:p>
                            <w:p w:rsidR="008C6D20" w:rsidRDefault="008C6D20" w:rsidP="00D473CB">
                              <w:pPr>
                                <w:pStyle w:val="ListParagraph"/>
                                <w:numPr>
                                  <w:ilvl w:val="0"/>
                                  <w:numId w:val="25"/>
                                </w:numPr>
                              </w:pPr>
                              <w:r>
                                <w:t>Ability to tolerate and thrive in a site’s environmental conditions</w:t>
                              </w:r>
                            </w:p>
                            <w:p w:rsidR="008C6D20" w:rsidRDefault="008C6D20" w:rsidP="00D473CB">
                              <w:pPr>
                                <w:pStyle w:val="ListParagraph"/>
                                <w:numPr>
                                  <w:ilvl w:val="0"/>
                                  <w:numId w:val="25"/>
                                </w:numPr>
                              </w:pPr>
                              <w:r>
                                <w:t>Possible future damage to infrastructure</w:t>
                              </w:r>
                            </w:p>
                            <w:p w:rsidR="008C6D20" w:rsidRDefault="008C6D20" w:rsidP="00D473CB">
                              <w:pPr>
                                <w:pStyle w:val="ListParagraph"/>
                                <w:numPr>
                                  <w:ilvl w:val="0"/>
                                  <w:numId w:val="25"/>
                                </w:numPr>
                              </w:pPr>
                              <w:r>
                                <w:t>Specific considerations</w:t>
                              </w:r>
                            </w:p>
                            <w:p w:rsidR="008C6D20" w:rsidRDefault="008C6D20" w:rsidP="00D473CB"/>
                          </w:txbxContent>
                        </v:textbox>
                      </v:shape>
                      <v:shape id="Flowchart: Process 42" o:spid="_x0000_s1034" type="#_x0000_t109" style="position:absolute;left:7653;top:11456;width:28422;height:48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wrF8IA&#10;AADbAAAADwAAAGRycy9kb3ducmV2LnhtbESPQYvCMBSE7wv+h/AEb2tqkWWpRhHBZS8Kq168PZpn&#10;W21eahLb+u+NIOxxmJlvmPmyN7VoyfnKsoLJOAFBnFtdcaHgeNh8foPwAVljbZkUPMjDcjH4mGOm&#10;bcd/1O5DISKEfYYKyhCaTEqfl2TQj21DHL2zdQZDlK6Q2mEX4aaWaZJ8SYMVx4USG1qXlF/3d6Og&#10;dXm4JWxOqb/sttfDpvu5u0Kp0bBfzUAE6sN/+N3+1QqmKby+xB8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DCsXwgAAANsAAAAPAAAAAAAAAAAAAAAAAJgCAABkcnMvZG93&#10;bnJldi54bWxQSwUGAAAAAAQABAD1AAAAhwMAAAAA&#10;" fillcolor="#4f81bd" strokecolor="#385d8a" strokeweight="2pt">
                        <v:textbox>
                          <w:txbxContent>
                            <w:p w:rsidR="008C6D20" w:rsidRPr="008B1276" w:rsidRDefault="008C6D20" w:rsidP="00D473CB">
                              <w:pPr>
                                <w:rPr>
                                  <w:color w:val="FFFFFF" w:themeColor="background1"/>
                                </w:rPr>
                              </w:pPr>
                              <w:r w:rsidRPr="008B1276">
                                <w:rPr>
                                  <w:color w:val="FFFFFF" w:themeColor="background1"/>
                                </w:rPr>
                                <w:t>2.  Examine relevant master plan</w:t>
                              </w:r>
                            </w:p>
                            <w:p w:rsidR="008C6D20" w:rsidRDefault="008C6D20" w:rsidP="00D473CB">
                              <w:pPr>
                                <w:jc w:val="center"/>
                              </w:pPr>
                            </w:p>
                          </w:txbxContent>
                        </v:textbox>
                      </v:shape>
                      <v:shape id="Down Arrow 43" o:spid="_x0000_s1035" type="#_x0000_t67" style="position:absolute;left:20872;top:19064;width:1333;height:23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c6TMQA&#10;AADbAAAADwAAAGRycy9kb3ducmV2LnhtbESPQWsCMRSE74X+h/AEL0WztqXKapRiESo9iFvx/Nw8&#10;d4OblyWJ7vbfN4WCx2FmvmEWq9424kY+GMcKJuMMBHHptOFKweF7M5qBCBFZY+OYFPxQgNXy8WGB&#10;uXYd7+lWxEokCIccFdQxtrmUoazJYhi7ljh5Z+ctxiR9JbXHLsFtI5+z7E1aNJwWamxpXVN5Ka5W&#10;gfF+u/On4xebzfZpN60uH647KDUc9O9zEJH6eA//tz+1gtcX+PuSf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HOkzEAAAA2wAAAA8AAAAAAAAAAAAAAAAAmAIAAGRycy9k&#10;b3ducmV2LnhtbFBLBQYAAAAABAAEAPUAAACJAwAAAAA=&#10;" adj="15352" fillcolor="#4f81bd [3204]" strokecolor="#243f60 [1604]" strokeweight="2pt"/>
                      <v:shape id="Down Arrow 47" o:spid="_x0000_s1036" type="#_x0000_t67" style="position:absolute;left:20872;top:41744;width:1333;height:23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w8T8QA&#10;AADbAAAADwAAAGRycy9kb3ducmV2LnhtbESPT2sCMRTE7wW/Q3iCl1KzFamyNYpUhIoH8Q89v26e&#10;u8HNy5JEd/vtjVDwOMzMb5jZorO1uJEPxrGC92EGgrhw2nCp4HRcv01BhIissXZMCv4owGLee5lh&#10;rl3Le7odYikShEOOCqoYm1zKUFRkMQxdQ5y8s/MWY5K+lNpjm+C2lqMs+5AWDaeFChv6qqi4HK5W&#10;gfF+s/O/P1s2683rblJeVq49KTXod8tPEJG6+Az/t7+1gvEEHl/SD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8PE/EAAAA2wAAAA8AAAAAAAAAAAAAAAAAmAIAAGRycy9k&#10;b3ducmV2LnhtbFBLBQYAAAAABAAEAPUAAACJAwAAAAA=&#10;" adj="15352" fillcolor="#4f81bd [3204]" strokecolor="#243f60 [1604]" strokeweight="2pt"/>
                      <v:shape id="Flowchart: Process 48" o:spid="_x0000_s1037" type="#_x0000_t109" style="position:absolute;left:7653;top:45123;width:28422;height:43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AFer0A&#10;AADbAAAADwAAAGRycy9kb3ducmV2LnhtbERPz2vCMBS+D/wfwhN2EZtujFGqUUQQdl3X3Z/Na1Ns&#10;XkqS1vrfm8Ngx4/v9/642EHM5EPvWMFbloMgbpzuuVNQ/1y2BYgQkTUOjknBgwIcD6uXPZba3fmb&#10;5ip2IoVwKFGBiXEspQyNIYshcyNx4lrnLcYEfSe1x3sKt4N8z/NPabHn1GBwpLOh5lZNVsFG/rKp&#10;Yk1F1bW+cLw519dJqdf1ctqBiLTEf/Gf+0sr+Ehj05f0A+ThC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TAFer0AAADbAAAADwAAAAAAAAAAAAAAAACYAgAAZHJzL2Rvd25yZXYu&#10;eG1sUEsFBgAAAAAEAAQA9QAAAIIDAAAAAA==&#10;" fillcolor="#4f81bd [3204]" strokecolor="#243f60 [1604]" strokeweight="2pt">
                        <v:textbox>
                          <w:txbxContent>
                            <w:p w:rsidR="008C6D20" w:rsidRDefault="008C6D20" w:rsidP="00D473CB">
                              <w:pPr>
                                <w:jc w:val="left"/>
                              </w:pPr>
                              <w:r>
                                <w:t>4.  Select species</w:t>
                              </w:r>
                            </w:p>
                            <w:p w:rsidR="008C6D20" w:rsidRDefault="008C6D20" w:rsidP="00D473CB">
                              <w:pPr>
                                <w:jc w:val="left"/>
                              </w:pPr>
                            </w:p>
                          </w:txbxContent>
                        </v:textbox>
                      </v:shape>
                    </v:group>
                  </w:pict>
                </mc:Fallback>
              </mc:AlternateContent>
            </w:r>
          </w:p>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 w:rsidR="00D473CB" w:rsidRDefault="00D473CB" w:rsidP="00760ED3">
            <w:pPr>
              <w:tabs>
                <w:tab w:val="left" w:pos="2254"/>
                <w:tab w:val="left" w:pos="4273"/>
                <w:tab w:val="left" w:pos="4445"/>
                <w:tab w:val="left" w:pos="6558"/>
                <w:tab w:val="left" w:pos="6663"/>
                <w:tab w:val="left" w:pos="7169"/>
              </w:tabs>
            </w:pPr>
          </w:p>
          <w:p w:rsidR="00D473CB" w:rsidRDefault="00D473CB" w:rsidP="00760ED3"/>
          <w:p w:rsidR="00D473CB" w:rsidRDefault="00D473CB" w:rsidP="00760ED3"/>
        </w:tc>
      </w:tr>
    </w:tbl>
    <w:p w:rsidR="00091DDC" w:rsidRDefault="004A0E7C" w:rsidP="00D473CB">
      <w:pPr>
        <w:pStyle w:val="Heading1"/>
      </w:pPr>
      <w:r>
        <w:br w:type="page"/>
      </w:r>
      <w:r w:rsidR="00D473CB">
        <w:lastRenderedPageBreak/>
        <w:t xml:space="preserve"> </w:t>
      </w:r>
      <w:bookmarkStart w:id="69" w:name="_Toc451511387"/>
      <w:r w:rsidR="00D473CB">
        <w:t>APPENDIX 4</w:t>
      </w:r>
      <w:r w:rsidR="00091DDC">
        <w:t>: S</w:t>
      </w:r>
      <w:r w:rsidR="00091DDC" w:rsidRPr="001F38EC">
        <w:t xml:space="preserve">election </w:t>
      </w:r>
      <w:r w:rsidR="00091DDC">
        <w:t>criteria for park trees</w:t>
      </w:r>
      <w:bookmarkEnd w:id="69"/>
    </w:p>
    <w:p w:rsidR="00091DDC" w:rsidRPr="00E919AB" w:rsidRDefault="00091DDC" w:rsidP="00091DDC"/>
    <w:p w:rsidR="00091DDC" w:rsidRDefault="00091DDC" w:rsidP="00091DDC">
      <w:r>
        <w:t>The following factors will be considered for selection of suitable street tree species.</w:t>
      </w:r>
    </w:p>
    <w:p w:rsidR="00091DDC" w:rsidRDefault="00091DDC" w:rsidP="00091DDC">
      <w:pPr>
        <w:pStyle w:val="ListParagraph"/>
        <w:numPr>
          <w:ilvl w:val="0"/>
          <w:numId w:val="10"/>
        </w:numPr>
      </w:pPr>
      <w:r>
        <w:t>Relationship with local landscape character</w:t>
      </w:r>
    </w:p>
    <w:p w:rsidR="00091DDC" w:rsidRDefault="00091DDC" w:rsidP="00091DDC">
      <w:pPr>
        <w:pStyle w:val="ListParagraph"/>
        <w:numPr>
          <w:ilvl w:val="1"/>
          <w:numId w:val="10"/>
        </w:numPr>
      </w:pPr>
      <w:r>
        <w:t>Surrounding streetscapes</w:t>
      </w:r>
    </w:p>
    <w:p w:rsidR="00091DDC" w:rsidRDefault="00091DDC" w:rsidP="00091DDC">
      <w:pPr>
        <w:pStyle w:val="ListParagraph"/>
        <w:numPr>
          <w:ilvl w:val="1"/>
          <w:numId w:val="10"/>
        </w:numPr>
      </w:pPr>
      <w:r>
        <w:t>Vegetation Protection Overlays (VPO2, VPO3)</w:t>
      </w:r>
    </w:p>
    <w:p w:rsidR="007675DF" w:rsidRDefault="00091DDC" w:rsidP="00EE2664">
      <w:pPr>
        <w:pStyle w:val="ListParagraph"/>
        <w:numPr>
          <w:ilvl w:val="1"/>
          <w:numId w:val="10"/>
        </w:numPr>
      </w:pPr>
      <w:r>
        <w:t>Heritage values</w:t>
      </w:r>
    </w:p>
    <w:p w:rsidR="00EE2664" w:rsidRDefault="00EE2664" w:rsidP="00EE2664">
      <w:pPr>
        <w:pStyle w:val="ListParagraph"/>
        <w:ind w:left="1440"/>
      </w:pPr>
    </w:p>
    <w:p w:rsidR="00091DDC" w:rsidRDefault="00091DDC" w:rsidP="00091DDC">
      <w:pPr>
        <w:pStyle w:val="ListParagraph"/>
        <w:numPr>
          <w:ilvl w:val="0"/>
          <w:numId w:val="10"/>
        </w:numPr>
      </w:pPr>
      <w:r>
        <w:t>Ability to tolerate and thrive in a site’s environmental conditions</w:t>
      </w:r>
    </w:p>
    <w:p w:rsidR="007A120C" w:rsidRDefault="007A120C" w:rsidP="007A120C">
      <w:pPr>
        <w:pStyle w:val="ListParagraph"/>
        <w:numPr>
          <w:ilvl w:val="1"/>
          <w:numId w:val="10"/>
        </w:numPr>
      </w:pPr>
      <w:r>
        <w:t>Species that have or can adapt to local conditions</w:t>
      </w:r>
    </w:p>
    <w:p w:rsidR="00091DDC" w:rsidRDefault="00091DDC" w:rsidP="007A120C">
      <w:pPr>
        <w:pStyle w:val="ListParagraph"/>
        <w:numPr>
          <w:ilvl w:val="2"/>
          <w:numId w:val="10"/>
        </w:numPr>
      </w:pPr>
      <w:r>
        <w:t>Climate</w:t>
      </w:r>
    </w:p>
    <w:p w:rsidR="00091DDC" w:rsidRDefault="00091DDC" w:rsidP="007A120C">
      <w:pPr>
        <w:pStyle w:val="ListParagraph"/>
        <w:numPr>
          <w:ilvl w:val="2"/>
          <w:numId w:val="10"/>
        </w:numPr>
      </w:pPr>
      <w:r>
        <w:t>Soil</w:t>
      </w:r>
    </w:p>
    <w:p w:rsidR="00091DDC" w:rsidRDefault="00091DDC" w:rsidP="007A120C">
      <w:pPr>
        <w:pStyle w:val="ListParagraph"/>
        <w:numPr>
          <w:ilvl w:val="2"/>
          <w:numId w:val="10"/>
        </w:numPr>
      </w:pPr>
      <w:r>
        <w:t>Tolerances (e.g. coastal and salt)</w:t>
      </w:r>
    </w:p>
    <w:p w:rsidR="00091DDC" w:rsidRDefault="00091DDC" w:rsidP="007A120C">
      <w:pPr>
        <w:pStyle w:val="ListParagraph"/>
        <w:numPr>
          <w:ilvl w:val="2"/>
          <w:numId w:val="10"/>
        </w:numPr>
      </w:pPr>
      <w:r>
        <w:t xml:space="preserve">Pests and diseases </w:t>
      </w:r>
    </w:p>
    <w:p w:rsidR="00091DDC" w:rsidRDefault="00091DDC" w:rsidP="00091DDC">
      <w:pPr>
        <w:pStyle w:val="ListParagraph"/>
        <w:ind w:left="1440"/>
      </w:pPr>
    </w:p>
    <w:p w:rsidR="00091DDC" w:rsidRDefault="00091DDC" w:rsidP="00091DDC">
      <w:pPr>
        <w:pStyle w:val="ListParagraph"/>
        <w:numPr>
          <w:ilvl w:val="0"/>
          <w:numId w:val="10"/>
        </w:numPr>
      </w:pPr>
      <w:r>
        <w:t xml:space="preserve">Possible future damage to infrastructure </w:t>
      </w:r>
    </w:p>
    <w:p w:rsidR="00091DDC" w:rsidRDefault="00091DDC" w:rsidP="00091DDC">
      <w:pPr>
        <w:pStyle w:val="ListParagraph"/>
        <w:numPr>
          <w:ilvl w:val="1"/>
          <w:numId w:val="10"/>
        </w:numPr>
      </w:pPr>
      <w:r>
        <w:t>Playgrounds</w:t>
      </w:r>
    </w:p>
    <w:p w:rsidR="00091DDC" w:rsidRDefault="00091DDC" w:rsidP="00091DDC">
      <w:pPr>
        <w:pStyle w:val="ListParagraph"/>
        <w:numPr>
          <w:ilvl w:val="1"/>
          <w:numId w:val="10"/>
        </w:numPr>
      </w:pPr>
      <w:r>
        <w:t>Pathways</w:t>
      </w:r>
    </w:p>
    <w:p w:rsidR="00091DDC" w:rsidRDefault="00091DDC" w:rsidP="00091DDC">
      <w:pPr>
        <w:pStyle w:val="ListParagraph"/>
        <w:numPr>
          <w:ilvl w:val="1"/>
          <w:numId w:val="10"/>
        </w:numPr>
      </w:pPr>
      <w:r>
        <w:t>Private infrastructure</w:t>
      </w:r>
    </w:p>
    <w:p w:rsidR="00091DDC" w:rsidRDefault="00091DDC" w:rsidP="00091DDC">
      <w:pPr>
        <w:pStyle w:val="ListParagraph"/>
        <w:numPr>
          <w:ilvl w:val="1"/>
          <w:numId w:val="10"/>
        </w:numPr>
      </w:pPr>
      <w:r>
        <w:t>Public infrastructure</w:t>
      </w:r>
    </w:p>
    <w:p w:rsidR="00091DDC" w:rsidRDefault="00091DDC" w:rsidP="00091DDC">
      <w:pPr>
        <w:pStyle w:val="ListParagraph"/>
        <w:ind w:left="1440"/>
      </w:pPr>
    </w:p>
    <w:p w:rsidR="00091DDC" w:rsidRDefault="00091DDC" w:rsidP="00091DDC">
      <w:pPr>
        <w:pStyle w:val="ListParagraph"/>
        <w:numPr>
          <w:ilvl w:val="0"/>
          <w:numId w:val="10"/>
        </w:numPr>
      </w:pPr>
      <w:r>
        <w:t>Specific considerations</w:t>
      </w:r>
    </w:p>
    <w:p w:rsidR="007675DF" w:rsidRDefault="007675DF" w:rsidP="007675DF">
      <w:pPr>
        <w:pStyle w:val="ListParagraph"/>
        <w:numPr>
          <w:ilvl w:val="1"/>
          <w:numId w:val="10"/>
        </w:numPr>
      </w:pPr>
      <w:r>
        <w:t xml:space="preserve">Development of significant landscapes </w:t>
      </w:r>
    </w:p>
    <w:p w:rsidR="00665CB7" w:rsidRDefault="00665CB7" w:rsidP="007675DF">
      <w:pPr>
        <w:pStyle w:val="ListParagraph"/>
        <w:numPr>
          <w:ilvl w:val="1"/>
          <w:numId w:val="10"/>
        </w:numPr>
      </w:pPr>
      <w:r>
        <w:t xml:space="preserve">Existing park landscape character </w:t>
      </w:r>
    </w:p>
    <w:p w:rsidR="00EE2664" w:rsidRDefault="00EE2664" w:rsidP="00EE2664">
      <w:pPr>
        <w:pStyle w:val="ListParagraph"/>
        <w:numPr>
          <w:ilvl w:val="1"/>
          <w:numId w:val="10"/>
        </w:numPr>
      </w:pPr>
      <w:r>
        <w:t>Relevant masterplan</w:t>
      </w:r>
      <w:r w:rsidR="00B66948">
        <w:t xml:space="preserve"> </w:t>
      </w:r>
      <w:r>
        <w:t xml:space="preserve"> </w:t>
      </w:r>
    </w:p>
    <w:p w:rsidR="00091DDC" w:rsidRDefault="00091DDC" w:rsidP="00091DDC">
      <w:pPr>
        <w:pStyle w:val="ListParagraph"/>
        <w:ind w:left="1440"/>
      </w:pPr>
    </w:p>
    <w:p w:rsidR="00B0789E" w:rsidRDefault="00B0789E">
      <w:pPr>
        <w:jc w:val="left"/>
        <w:rPr>
          <w:rFonts w:asciiTheme="majorHAnsi" w:eastAsiaTheme="majorEastAsia" w:hAnsiTheme="majorHAnsi" w:cstheme="majorBidi"/>
          <w:color w:val="365F91" w:themeColor="accent1" w:themeShade="BF"/>
          <w:sz w:val="32"/>
          <w:szCs w:val="32"/>
        </w:rPr>
      </w:pPr>
      <w:r>
        <w:br w:type="page"/>
      </w:r>
    </w:p>
    <w:p w:rsidR="00B0789E" w:rsidRDefault="00B0789E" w:rsidP="00A36FEC">
      <w:pPr>
        <w:pStyle w:val="Heading1"/>
        <w:sectPr w:rsidR="00B0789E" w:rsidSect="00F865AA">
          <w:footerReference w:type="default" r:id="rId53"/>
          <w:type w:val="continuous"/>
          <w:pgSz w:w="11906" w:h="16838"/>
          <w:pgMar w:top="1255" w:right="1440" w:bottom="1276" w:left="1440" w:header="708" w:footer="708" w:gutter="0"/>
          <w:pgNumType w:start="1"/>
          <w:cols w:space="708"/>
          <w:docGrid w:linePitch="360"/>
        </w:sectPr>
      </w:pPr>
    </w:p>
    <w:p w:rsidR="008B1276" w:rsidRDefault="00091DDC" w:rsidP="00BC7F78">
      <w:pPr>
        <w:pStyle w:val="Heading1"/>
      </w:pPr>
      <w:bookmarkStart w:id="70" w:name="_Toc451511388"/>
      <w:bookmarkStart w:id="71" w:name="_Toc426721949"/>
      <w:r>
        <w:lastRenderedPageBreak/>
        <w:t>APPENDIX 5</w:t>
      </w:r>
      <w:r w:rsidR="00A36FEC">
        <w:t xml:space="preserve">: </w:t>
      </w:r>
      <w:r w:rsidR="007F33CF">
        <w:t>Street tree s</w:t>
      </w:r>
      <w:r w:rsidR="00545388">
        <w:t>pecies list</w:t>
      </w:r>
      <w:bookmarkEnd w:id="70"/>
      <w:r w:rsidR="00D95ADD">
        <w:t xml:space="preserve">  </w:t>
      </w:r>
    </w:p>
    <w:bookmarkEnd w:id="71"/>
    <w:p w:rsidR="00B0789E" w:rsidRDefault="008B1276" w:rsidP="008B1276">
      <w:pPr>
        <w:rPr>
          <w:i/>
          <w:color w:val="0070C0"/>
          <w:sz w:val="18"/>
          <w:szCs w:val="18"/>
        </w:rPr>
      </w:pPr>
      <w:r w:rsidRPr="008B1276">
        <w:rPr>
          <w:i/>
          <w:color w:val="0070C0"/>
          <w:sz w:val="18"/>
          <w:szCs w:val="18"/>
        </w:rPr>
        <w:t xml:space="preserve">Species to be planted in </w:t>
      </w:r>
      <w:r w:rsidR="006C4C33">
        <w:rPr>
          <w:i/>
          <w:color w:val="0070C0"/>
          <w:sz w:val="18"/>
          <w:szCs w:val="18"/>
        </w:rPr>
        <w:t>nature strip</w:t>
      </w:r>
      <w:r w:rsidRPr="008B1276">
        <w:rPr>
          <w:i/>
          <w:color w:val="0070C0"/>
          <w:sz w:val="18"/>
          <w:szCs w:val="18"/>
        </w:rPr>
        <w:t xml:space="preserve">s are listed below by suitable </w:t>
      </w:r>
      <w:r w:rsidR="006C4C33">
        <w:rPr>
          <w:i/>
          <w:color w:val="0070C0"/>
          <w:sz w:val="18"/>
          <w:szCs w:val="18"/>
        </w:rPr>
        <w:t>nature strip</w:t>
      </w:r>
      <w:r w:rsidRPr="008B1276">
        <w:rPr>
          <w:i/>
          <w:color w:val="0070C0"/>
          <w:sz w:val="18"/>
          <w:szCs w:val="18"/>
        </w:rPr>
        <w:t xml:space="preserve"> size</w:t>
      </w:r>
      <w:r w:rsidR="00AB3972">
        <w:rPr>
          <w:i/>
          <w:color w:val="0070C0"/>
          <w:sz w:val="18"/>
          <w:szCs w:val="18"/>
        </w:rPr>
        <w:t xml:space="preserve"> (see p.21)</w:t>
      </w:r>
      <w:r w:rsidRPr="008B1276">
        <w:rPr>
          <w:i/>
          <w:color w:val="0070C0"/>
          <w:sz w:val="18"/>
          <w:szCs w:val="18"/>
        </w:rPr>
        <w:t>. Species selection will also take into consideration local landscape character, species diversity targets, power lines and salt spray.</w:t>
      </w:r>
      <w:r w:rsidR="008971FE">
        <w:rPr>
          <w:i/>
          <w:color w:val="0070C0"/>
          <w:sz w:val="18"/>
          <w:szCs w:val="18"/>
        </w:rPr>
        <w:t xml:space="preserve">   </w:t>
      </w:r>
    </w:p>
    <w:tbl>
      <w:tblPr>
        <w:tblW w:w="13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8"/>
        <w:gridCol w:w="3054"/>
        <w:gridCol w:w="521"/>
        <w:gridCol w:w="521"/>
        <w:gridCol w:w="520"/>
        <w:gridCol w:w="520"/>
        <w:gridCol w:w="520"/>
        <w:gridCol w:w="520"/>
        <w:gridCol w:w="520"/>
        <w:gridCol w:w="520"/>
        <w:gridCol w:w="520"/>
        <w:gridCol w:w="448"/>
      </w:tblGrid>
      <w:tr w:rsidR="00F60C39" w:rsidRPr="008566F1" w:rsidTr="008566F1">
        <w:trPr>
          <w:cantSplit/>
          <w:trHeight w:val="1241"/>
          <w:tblHeader/>
        </w:trPr>
        <w:tc>
          <w:tcPr>
            <w:tcW w:w="5168" w:type="dxa"/>
            <w:shd w:val="clear" w:color="auto" w:fill="auto"/>
            <w:noWrap/>
            <w:vAlign w:val="bottom"/>
            <w:hideMark/>
          </w:tcPr>
          <w:p w:rsidR="00F60C39" w:rsidRPr="008566F1" w:rsidRDefault="00F60C39" w:rsidP="00F669FF">
            <w:pPr>
              <w:spacing w:after="0" w:line="240" w:lineRule="auto"/>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 xml:space="preserve">SPECIES BY </w:t>
            </w:r>
            <w:r w:rsidR="006C4C33" w:rsidRPr="008566F1">
              <w:rPr>
                <w:rFonts w:ascii="Calibri" w:eastAsia="Times New Roman" w:hAnsi="Calibri" w:cs="Times New Roman"/>
                <w:b/>
                <w:color w:val="000000"/>
                <w:sz w:val="16"/>
                <w:szCs w:val="16"/>
                <w:lang w:eastAsia="en-AU"/>
              </w:rPr>
              <w:t>NATURE STRIP</w:t>
            </w:r>
            <w:r w:rsidRPr="008566F1">
              <w:rPr>
                <w:rFonts w:ascii="Calibri" w:eastAsia="Times New Roman" w:hAnsi="Calibri" w:cs="Times New Roman"/>
                <w:b/>
                <w:color w:val="000000"/>
                <w:sz w:val="16"/>
                <w:szCs w:val="16"/>
                <w:lang w:eastAsia="en-AU"/>
              </w:rPr>
              <w:t xml:space="preserve"> SIZE</w:t>
            </w:r>
          </w:p>
        </w:tc>
        <w:tc>
          <w:tcPr>
            <w:tcW w:w="3054" w:type="dxa"/>
            <w:shd w:val="clear" w:color="auto" w:fill="auto"/>
            <w:noWrap/>
            <w:vAlign w:val="bottom"/>
            <w:hideMark/>
          </w:tcPr>
          <w:p w:rsidR="00F60C39" w:rsidRPr="008566F1" w:rsidRDefault="00F60C39" w:rsidP="00F669FF">
            <w:pPr>
              <w:spacing w:after="0" w:line="240" w:lineRule="auto"/>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COMMON NAME</w:t>
            </w:r>
          </w:p>
        </w:tc>
        <w:tc>
          <w:tcPr>
            <w:tcW w:w="521" w:type="dxa"/>
            <w:shd w:val="clear" w:color="auto" w:fill="auto"/>
            <w:noWrap/>
            <w:textDirection w:val="btLr"/>
            <w:vAlign w:val="bottom"/>
            <w:hideMark/>
          </w:tcPr>
          <w:p w:rsidR="00F60C39" w:rsidRPr="008566F1" w:rsidRDefault="00F60C39" w:rsidP="00F669FF">
            <w:pPr>
              <w:spacing w:after="0" w:line="240" w:lineRule="auto"/>
              <w:ind w:left="113" w:right="113"/>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North Road</w:t>
            </w:r>
          </w:p>
        </w:tc>
        <w:tc>
          <w:tcPr>
            <w:tcW w:w="521" w:type="dxa"/>
            <w:shd w:val="clear" w:color="auto" w:fill="auto"/>
            <w:noWrap/>
            <w:textDirection w:val="btLr"/>
            <w:vAlign w:val="bottom"/>
            <w:hideMark/>
          </w:tcPr>
          <w:p w:rsidR="00F60C39" w:rsidRPr="008566F1" w:rsidRDefault="00F60C39" w:rsidP="00F669FF">
            <w:pPr>
              <w:spacing w:after="0" w:line="240" w:lineRule="auto"/>
              <w:ind w:left="113" w:right="113"/>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North Brighton</w:t>
            </w:r>
          </w:p>
        </w:tc>
        <w:tc>
          <w:tcPr>
            <w:tcW w:w="520" w:type="dxa"/>
            <w:shd w:val="clear" w:color="auto" w:fill="auto"/>
            <w:noWrap/>
            <w:textDirection w:val="btLr"/>
            <w:vAlign w:val="bottom"/>
            <w:hideMark/>
          </w:tcPr>
          <w:p w:rsidR="00F60C39" w:rsidRPr="008566F1" w:rsidRDefault="00F60C39" w:rsidP="00F669FF">
            <w:pPr>
              <w:spacing w:after="0" w:line="240" w:lineRule="auto"/>
              <w:ind w:left="113" w:right="113"/>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Brighton</w:t>
            </w:r>
          </w:p>
        </w:tc>
        <w:tc>
          <w:tcPr>
            <w:tcW w:w="520" w:type="dxa"/>
            <w:shd w:val="clear" w:color="auto" w:fill="auto"/>
            <w:noWrap/>
            <w:textDirection w:val="btLr"/>
            <w:vAlign w:val="bottom"/>
            <w:hideMark/>
          </w:tcPr>
          <w:p w:rsidR="00F60C39" w:rsidRPr="008566F1" w:rsidRDefault="00F60C39" w:rsidP="00F669FF">
            <w:pPr>
              <w:spacing w:after="0" w:line="240" w:lineRule="auto"/>
              <w:ind w:left="113" w:right="113"/>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East Brighton</w:t>
            </w:r>
          </w:p>
        </w:tc>
        <w:tc>
          <w:tcPr>
            <w:tcW w:w="520" w:type="dxa"/>
            <w:shd w:val="clear" w:color="auto" w:fill="auto"/>
            <w:noWrap/>
            <w:textDirection w:val="btLr"/>
            <w:vAlign w:val="bottom"/>
            <w:hideMark/>
          </w:tcPr>
          <w:p w:rsidR="00F60C39" w:rsidRPr="008566F1" w:rsidRDefault="00F60C39" w:rsidP="00F669FF">
            <w:pPr>
              <w:spacing w:after="0" w:line="240" w:lineRule="auto"/>
              <w:ind w:left="113" w:right="113"/>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Hampton</w:t>
            </w:r>
          </w:p>
        </w:tc>
        <w:tc>
          <w:tcPr>
            <w:tcW w:w="520" w:type="dxa"/>
            <w:shd w:val="clear" w:color="auto" w:fill="auto"/>
            <w:noWrap/>
            <w:textDirection w:val="btLr"/>
            <w:vAlign w:val="bottom"/>
            <w:hideMark/>
          </w:tcPr>
          <w:p w:rsidR="00F60C39" w:rsidRPr="008566F1" w:rsidRDefault="00F60C39" w:rsidP="00F669FF">
            <w:pPr>
              <w:spacing w:after="0" w:line="240" w:lineRule="auto"/>
              <w:ind w:left="113" w:right="113"/>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Sandringham</w:t>
            </w:r>
          </w:p>
        </w:tc>
        <w:tc>
          <w:tcPr>
            <w:tcW w:w="520" w:type="dxa"/>
            <w:shd w:val="clear" w:color="auto" w:fill="auto"/>
            <w:noWrap/>
            <w:textDirection w:val="btLr"/>
            <w:vAlign w:val="bottom"/>
            <w:hideMark/>
          </w:tcPr>
          <w:p w:rsidR="00F60C39" w:rsidRPr="008566F1" w:rsidRDefault="00F60C39" w:rsidP="00F669FF">
            <w:pPr>
              <w:spacing w:after="0" w:line="240" w:lineRule="auto"/>
              <w:ind w:left="113" w:right="113"/>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Highett</w:t>
            </w:r>
          </w:p>
        </w:tc>
        <w:tc>
          <w:tcPr>
            <w:tcW w:w="520" w:type="dxa"/>
            <w:shd w:val="clear" w:color="auto" w:fill="auto"/>
            <w:noWrap/>
            <w:textDirection w:val="btLr"/>
            <w:vAlign w:val="bottom"/>
            <w:hideMark/>
          </w:tcPr>
          <w:p w:rsidR="00F60C39" w:rsidRPr="008566F1" w:rsidRDefault="00F60C39" w:rsidP="00F669FF">
            <w:pPr>
              <w:spacing w:after="0" w:line="240" w:lineRule="auto"/>
              <w:ind w:left="113" w:right="113"/>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Cheltenham</w:t>
            </w:r>
          </w:p>
        </w:tc>
        <w:tc>
          <w:tcPr>
            <w:tcW w:w="520" w:type="dxa"/>
            <w:shd w:val="clear" w:color="auto" w:fill="auto"/>
            <w:noWrap/>
            <w:textDirection w:val="btLr"/>
            <w:vAlign w:val="bottom"/>
            <w:hideMark/>
          </w:tcPr>
          <w:p w:rsidR="00F60C39" w:rsidRPr="008566F1" w:rsidRDefault="00F60C39" w:rsidP="00F669FF">
            <w:pPr>
              <w:spacing w:after="0" w:line="240" w:lineRule="auto"/>
              <w:ind w:left="113" w:right="113"/>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Beaumaris</w:t>
            </w:r>
          </w:p>
        </w:tc>
        <w:tc>
          <w:tcPr>
            <w:tcW w:w="448" w:type="dxa"/>
            <w:shd w:val="clear" w:color="auto" w:fill="auto"/>
            <w:noWrap/>
            <w:textDirection w:val="btLr"/>
            <w:vAlign w:val="bottom"/>
            <w:hideMark/>
          </w:tcPr>
          <w:p w:rsidR="00F60C39" w:rsidRPr="008566F1" w:rsidRDefault="00F60C39" w:rsidP="00F669FF">
            <w:pPr>
              <w:spacing w:after="0" w:line="240" w:lineRule="auto"/>
              <w:ind w:left="113" w:right="113"/>
              <w:rPr>
                <w:rFonts w:ascii="Calibri" w:eastAsia="Times New Roman" w:hAnsi="Calibri" w:cs="Times New Roman"/>
                <w:b/>
                <w:color w:val="000000"/>
                <w:sz w:val="16"/>
                <w:szCs w:val="16"/>
                <w:lang w:eastAsia="en-AU"/>
              </w:rPr>
            </w:pPr>
            <w:r w:rsidRPr="008566F1">
              <w:rPr>
                <w:rFonts w:ascii="Calibri" w:eastAsia="Times New Roman" w:hAnsi="Calibri" w:cs="Times New Roman"/>
                <w:b/>
                <w:color w:val="000000"/>
                <w:sz w:val="16"/>
                <w:szCs w:val="16"/>
                <w:lang w:eastAsia="en-AU"/>
              </w:rPr>
              <w:t>Black Rock</w:t>
            </w:r>
          </w:p>
        </w:tc>
      </w:tr>
      <w:tr w:rsidR="00F60C39" w:rsidRPr="00BA4C45" w:rsidTr="00F669FF">
        <w:trPr>
          <w:trHeight w:val="300"/>
        </w:trPr>
        <w:tc>
          <w:tcPr>
            <w:tcW w:w="5168" w:type="dxa"/>
            <w:shd w:val="clear" w:color="auto" w:fill="auto"/>
            <w:noWrap/>
            <w:vAlign w:val="bottom"/>
          </w:tcPr>
          <w:p w:rsidR="00F60C39" w:rsidRPr="00BA4C45" w:rsidRDefault="00F60C39" w:rsidP="00F669FF">
            <w:pPr>
              <w:spacing w:after="0" w:line="240" w:lineRule="auto"/>
              <w:rPr>
                <w:rFonts w:ascii="Calibri" w:eastAsia="Times New Roman" w:hAnsi="Calibri" w:cs="Times New Roman"/>
                <w:b/>
                <w:color w:val="000000"/>
                <w:sz w:val="18"/>
                <w:szCs w:val="18"/>
                <w:lang w:eastAsia="en-AU"/>
              </w:rPr>
            </w:pPr>
            <w:r w:rsidRPr="00BA4C45">
              <w:rPr>
                <w:rFonts w:ascii="Calibri" w:eastAsia="Times New Roman" w:hAnsi="Calibri" w:cs="Times New Roman"/>
                <w:b/>
                <w:color w:val="000000"/>
                <w:sz w:val="18"/>
                <w:szCs w:val="18"/>
                <w:lang w:eastAsia="en-AU"/>
              </w:rPr>
              <w:t>CUTOUTS</w:t>
            </w:r>
            <w:r>
              <w:rPr>
                <w:rFonts w:ascii="Calibri" w:eastAsia="Times New Roman" w:hAnsi="Calibri" w:cs="Times New Roman"/>
                <w:b/>
                <w:color w:val="000000"/>
                <w:sz w:val="18"/>
                <w:szCs w:val="18"/>
                <w:lang w:eastAsia="en-AU"/>
              </w:rPr>
              <w:t xml:space="preserve"> &amp; VERY SMALL </w:t>
            </w:r>
            <w:r w:rsidR="00110681">
              <w:rPr>
                <w:rFonts w:ascii="Calibri" w:eastAsia="Times New Roman" w:hAnsi="Calibri" w:cs="Times New Roman"/>
                <w:b/>
                <w:color w:val="000000"/>
                <w:sz w:val="18"/>
                <w:szCs w:val="18"/>
                <w:lang w:eastAsia="en-AU"/>
              </w:rPr>
              <w:t>(</w:t>
            </w:r>
            <w:r w:rsidR="008C6D20">
              <w:rPr>
                <w:rFonts w:ascii="Calibri" w:eastAsia="Times New Roman" w:hAnsi="Calibri" w:cs="Times New Roman"/>
                <w:b/>
                <w:color w:val="000000"/>
                <w:sz w:val="18"/>
                <w:szCs w:val="18"/>
                <w:lang w:eastAsia="en-AU"/>
              </w:rPr>
              <w:t xml:space="preserve">= or </w:t>
            </w:r>
            <w:r w:rsidR="00110681">
              <w:rPr>
                <w:rFonts w:ascii="Calibri" w:eastAsia="Times New Roman" w:hAnsi="Calibri" w:cs="Times New Roman"/>
                <w:b/>
                <w:color w:val="000000"/>
                <w:sz w:val="18"/>
                <w:szCs w:val="18"/>
                <w:lang w:eastAsia="en-AU"/>
              </w:rPr>
              <w:t>&lt;0.5M)</w:t>
            </w:r>
          </w:p>
        </w:tc>
        <w:tc>
          <w:tcPr>
            <w:tcW w:w="3054" w:type="dxa"/>
            <w:shd w:val="clear" w:color="auto" w:fill="auto"/>
            <w:noWrap/>
            <w:vAlign w:val="bottom"/>
          </w:tcPr>
          <w:p w:rsidR="00F60C39" w:rsidRPr="00BA4C45" w:rsidRDefault="00F60C39" w:rsidP="00F669FF">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F60C39" w:rsidRPr="00BA4C45" w:rsidRDefault="00F60C39" w:rsidP="00F669FF">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F60C39" w:rsidRPr="00BA4C45" w:rsidRDefault="00F60C39" w:rsidP="00F669FF">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F60C39" w:rsidRPr="00BA4C45" w:rsidRDefault="00F60C39" w:rsidP="00F669FF">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F60C39" w:rsidRPr="00BA4C45" w:rsidRDefault="00F60C39" w:rsidP="00F669FF">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F60C39" w:rsidRPr="00BA4C45" w:rsidRDefault="00F60C39" w:rsidP="00F669FF">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F60C39" w:rsidRPr="00BA4C45" w:rsidRDefault="00F60C39" w:rsidP="00F669FF">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F60C39" w:rsidRPr="00BA4C45" w:rsidRDefault="00F60C39" w:rsidP="00F669FF">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F60C39" w:rsidRPr="00BA4C45" w:rsidRDefault="00F60C39" w:rsidP="00F669FF">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F60C39" w:rsidRPr="00BA4C45" w:rsidRDefault="00F60C39" w:rsidP="00F669FF">
            <w:pPr>
              <w:spacing w:after="0" w:line="240" w:lineRule="auto"/>
              <w:jc w:val="center"/>
              <w:rPr>
                <w:rFonts w:ascii="Calibri" w:eastAsia="Times New Roman" w:hAnsi="Calibri" w:cs="Times New Roman"/>
                <w:b/>
                <w:color w:val="000000"/>
                <w:sz w:val="18"/>
                <w:szCs w:val="18"/>
                <w:lang w:eastAsia="en-AU"/>
              </w:rPr>
            </w:pPr>
          </w:p>
        </w:tc>
        <w:tc>
          <w:tcPr>
            <w:tcW w:w="448" w:type="dxa"/>
            <w:shd w:val="clear" w:color="auto" w:fill="auto"/>
            <w:noWrap/>
            <w:vAlign w:val="bottom"/>
          </w:tcPr>
          <w:p w:rsidR="00F60C39" w:rsidRPr="00BA4C45" w:rsidRDefault="00F60C39" w:rsidP="00F669FF">
            <w:pPr>
              <w:spacing w:after="0" w:line="240" w:lineRule="auto"/>
              <w:jc w:val="center"/>
              <w:rPr>
                <w:rFonts w:ascii="Calibri" w:eastAsia="Times New Roman" w:hAnsi="Calibri" w:cs="Times New Roman"/>
                <w:b/>
                <w:color w:val="000000"/>
                <w:sz w:val="18"/>
                <w:szCs w:val="18"/>
                <w:lang w:eastAsia="en-AU"/>
              </w:rPr>
            </w:pPr>
          </w:p>
        </w:tc>
      </w:tr>
      <w:tr w:rsidR="008971FE" w:rsidRPr="00683B29" w:rsidTr="004E0BFE">
        <w:trPr>
          <w:trHeight w:val="300"/>
        </w:trPr>
        <w:tc>
          <w:tcPr>
            <w:tcW w:w="5168" w:type="dxa"/>
            <w:shd w:val="clear" w:color="auto" w:fill="auto"/>
            <w:noWrap/>
            <w:vAlign w:val="bottom"/>
          </w:tcPr>
          <w:p w:rsidR="008971FE" w:rsidRPr="00BA4C45" w:rsidRDefault="008971FE" w:rsidP="004E0BFE">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Acer </w:t>
            </w:r>
            <w:proofErr w:type="spellStart"/>
            <w:r w:rsidRPr="00BA4C45">
              <w:rPr>
                <w:rFonts w:ascii="Calibri" w:eastAsia="Times New Roman" w:hAnsi="Calibri" w:cs="Times New Roman"/>
                <w:i/>
                <w:color w:val="000000"/>
                <w:sz w:val="18"/>
                <w:szCs w:val="18"/>
                <w:lang w:eastAsia="en-AU"/>
              </w:rPr>
              <w:t>buergerianum</w:t>
            </w:r>
            <w:proofErr w:type="spellEnd"/>
          </w:p>
        </w:tc>
        <w:tc>
          <w:tcPr>
            <w:tcW w:w="3054" w:type="dxa"/>
            <w:shd w:val="clear" w:color="auto" w:fill="auto"/>
            <w:noWrap/>
            <w:vAlign w:val="bottom"/>
          </w:tcPr>
          <w:p w:rsidR="008971FE" w:rsidRPr="00683B29" w:rsidRDefault="008971FE" w:rsidP="004E0BFE">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Trident Maple</w:t>
            </w:r>
          </w:p>
        </w:tc>
        <w:tc>
          <w:tcPr>
            <w:tcW w:w="521" w:type="dxa"/>
            <w:shd w:val="clear" w:color="auto" w:fill="auto"/>
            <w:noWrap/>
            <w:vAlign w:val="bottom"/>
          </w:tcPr>
          <w:p w:rsidR="008971FE" w:rsidRPr="00683B29" w:rsidRDefault="008971FE" w:rsidP="004E0BFE">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8971FE" w:rsidRPr="00683B29" w:rsidRDefault="008971FE" w:rsidP="004E0BFE">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8971FE" w:rsidRPr="00683B29" w:rsidRDefault="008971FE" w:rsidP="004E0BFE">
            <w:pPr>
              <w:spacing w:after="0" w:line="240" w:lineRule="auto"/>
              <w:jc w:val="center"/>
              <w:rPr>
                <w:rFonts w:ascii="Times New Roman" w:eastAsia="Times New Roman" w:hAnsi="Times New Roman" w:cs="Times New Roman"/>
                <w:sz w:val="18"/>
                <w:szCs w:val="18"/>
                <w:lang w:eastAsia="en-AU"/>
              </w:rPr>
            </w:pPr>
          </w:p>
        </w:tc>
      </w:tr>
      <w:tr w:rsidR="008971FE" w:rsidRPr="00683B29" w:rsidTr="004E0BFE">
        <w:trPr>
          <w:trHeight w:val="300"/>
        </w:trPr>
        <w:tc>
          <w:tcPr>
            <w:tcW w:w="5168" w:type="dxa"/>
            <w:shd w:val="clear" w:color="auto" w:fill="auto"/>
            <w:noWrap/>
            <w:vAlign w:val="bottom"/>
          </w:tcPr>
          <w:p w:rsidR="008971FE" w:rsidRPr="00BA4C45" w:rsidRDefault="008971FE" w:rsidP="004E0BFE">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Acer </w:t>
            </w:r>
            <w:proofErr w:type="spellStart"/>
            <w:r w:rsidRPr="00BA4C45">
              <w:rPr>
                <w:rFonts w:ascii="Calibri" w:eastAsia="Times New Roman" w:hAnsi="Calibri" w:cs="Times New Roman"/>
                <w:i/>
                <w:color w:val="000000"/>
                <w:sz w:val="18"/>
                <w:szCs w:val="18"/>
                <w:lang w:eastAsia="en-AU"/>
              </w:rPr>
              <w:t>campestre</w:t>
            </w:r>
            <w:proofErr w:type="spellEnd"/>
          </w:p>
        </w:tc>
        <w:tc>
          <w:tcPr>
            <w:tcW w:w="3054" w:type="dxa"/>
            <w:shd w:val="clear" w:color="auto" w:fill="auto"/>
            <w:noWrap/>
            <w:vAlign w:val="bottom"/>
          </w:tcPr>
          <w:p w:rsidR="008971FE" w:rsidRPr="00683B29" w:rsidRDefault="008971FE" w:rsidP="004E0BFE">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Field Maple</w:t>
            </w:r>
          </w:p>
        </w:tc>
        <w:tc>
          <w:tcPr>
            <w:tcW w:w="521" w:type="dxa"/>
            <w:shd w:val="clear" w:color="auto" w:fill="auto"/>
            <w:noWrap/>
            <w:vAlign w:val="bottom"/>
          </w:tcPr>
          <w:p w:rsidR="008971FE" w:rsidRPr="00683B29" w:rsidRDefault="008971FE" w:rsidP="004E0BFE">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8971FE" w:rsidRPr="00683B29" w:rsidRDefault="008971FE" w:rsidP="004E0BFE">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8971FE" w:rsidRPr="00683B29" w:rsidRDefault="008971FE" w:rsidP="004E0BFE">
            <w:pPr>
              <w:spacing w:after="0" w:line="240" w:lineRule="auto"/>
              <w:jc w:val="center"/>
              <w:rPr>
                <w:rFonts w:ascii="Times New Roman" w:eastAsia="Times New Roman" w:hAnsi="Times New Roman" w:cs="Times New Roman"/>
                <w:sz w:val="18"/>
                <w:szCs w:val="18"/>
                <w:lang w:eastAsia="en-AU"/>
              </w:rPr>
            </w:pPr>
          </w:p>
        </w:tc>
      </w:tr>
      <w:tr w:rsidR="008971FE" w:rsidRPr="00683B29" w:rsidTr="004E0BFE">
        <w:trPr>
          <w:trHeight w:val="300"/>
        </w:trPr>
        <w:tc>
          <w:tcPr>
            <w:tcW w:w="5168" w:type="dxa"/>
            <w:shd w:val="clear" w:color="auto" w:fill="auto"/>
            <w:noWrap/>
            <w:vAlign w:val="bottom"/>
          </w:tcPr>
          <w:p w:rsidR="008971FE" w:rsidRPr="00BA4C45" w:rsidRDefault="008971FE" w:rsidP="004E0BFE">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Acer </w:t>
            </w:r>
            <w:proofErr w:type="spellStart"/>
            <w:r w:rsidRPr="00BA4C45">
              <w:rPr>
                <w:rFonts w:ascii="Calibri" w:eastAsia="Times New Roman" w:hAnsi="Calibri" w:cs="Times New Roman"/>
                <w:i/>
                <w:color w:val="000000"/>
                <w:sz w:val="18"/>
                <w:szCs w:val="18"/>
                <w:lang w:eastAsia="en-AU"/>
              </w:rPr>
              <w:t>monspessulanum</w:t>
            </w:r>
            <w:proofErr w:type="spellEnd"/>
          </w:p>
        </w:tc>
        <w:tc>
          <w:tcPr>
            <w:tcW w:w="3054" w:type="dxa"/>
            <w:shd w:val="clear" w:color="auto" w:fill="auto"/>
            <w:noWrap/>
            <w:vAlign w:val="bottom"/>
          </w:tcPr>
          <w:p w:rsidR="008971FE" w:rsidRPr="00683B29" w:rsidRDefault="008971FE" w:rsidP="004E0BFE">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Montpelier Maple</w:t>
            </w:r>
          </w:p>
        </w:tc>
        <w:tc>
          <w:tcPr>
            <w:tcW w:w="521" w:type="dxa"/>
            <w:shd w:val="clear" w:color="auto" w:fill="auto"/>
            <w:noWrap/>
            <w:vAlign w:val="bottom"/>
          </w:tcPr>
          <w:p w:rsidR="008971FE" w:rsidRPr="00683B29" w:rsidRDefault="008971FE" w:rsidP="004E0BFE">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971FE" w:rsidRPr="00683B29" w:rsidRDefault="00015030" w:rsidP="004E0BFE">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8971FE" w:rsidRPr="00683B29" w:rsidRDefault="00015030" w:rsidP="004E0BFE">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bookmarkStart w:id="72" w:name="_GoBack"/>
            <w:bookmarkEnd w:id="72"/>
          </w:p>
        </w:tc>
        <w:tc>
          <w:tcPr>
            <w:tcW w:w="520" w:type="dxa"/>
            <w:shd w:val="clear" w:color="auto" w:fill="auto"/>
            <w:noWrap/>
            <w:vAlign w:val="bottom"/>
          </w:tcPr>
          <w:p w:rsidR="008971FE" w:rsidRPr="00683B29" w:rsidRDefault="008971FE" w:rsidP="004E0BFE">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8971FE" w:rsidRPr="00683B29" w:rsidRDefault="008971FE" w:rsidP="004E0BFE">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8971FE" w:rsidRPr="00683B29" w:rsidRDefault="008971FE" w:rsidP="004E0BFE">
            <w:pPr>
              <w:spacing w:after="0" w:line="240" w:lineRule="auto"/>
              <w:jc w:val="center"/>
              <w:rPr>
                <w:rFonts w:ascii="Times New Roman" w:eastAsia="Times New Roman" w:hAnsi="Times New Roman" w:cs="Times New Roman"/>
                <w:sz w:val="18"/>
                <w:szCs w:val="18"/>
                <w:lang w:eastAsia="en-AU"/>
              </w:rPr>
            </w:pPr>
          </w:p>
        </w:tc>
      </w:tr>
      <w:tr w:rsidR="00F60C39" w:rsidRPr="00683B29" w:rsidTr="00F669FF">
        <w:trPr>
          <w:trHeight w:val="300"/>
        </w:trPr>
        <w:tc>
          <w:tcPr>
            <w:tcW w:w="5168" w:type="dxa"/>
            <w:shd w:val="clear" w:color="auto" w:fill="auto"/>
            <w:noWrap/>
            <w:vAlign w:val="bottom"/>
            <w:hideMark/>
          </w:tcPr>
          <w:p w:rsidR="00F60C39" w:rsidRPr="007F3B13" w:rsidRDefault="00F60C39" w:rsidP="00F669FF">
            <w:pPr>
              <w:spacing w:after="0" w:line="240" w:lineRule="auto"/>
              <w:rPr>
                <w:rFonts w:ascii="Calibri" w:eastAsia="Times New Roman" w:hAnsi="Calibri" w:cs="Times New Roman"/>
                <w:i/>
                <w:color w:val="000000"/>
                <w:sz w:val="18"/>
                <w:szCs w:val="18"/>
                <w:lang w:eastAsia="en-AU"/>
              </w:rPr>
            </w:pPr>
            <w:r w:rsidRPr="007F3B13">
              <w:rPr>
                <w:rFonts w:ascii="Calibri" w:eastAsia="Times New Roman" w:hAnsi="Calibri" w:cs="Times New Roman"/>
                <w:i/>
                <w:color w:val="000000"/>
                <w:sz w:val="18"/>
                <w:szCs w:val="18"/>
                <w:lang w:eastAsia="en-AU"/>
              </w:rPr>
              <w:t xml:space="preserve">Arbutus </w:t>
            </w:r>
            <w:proofErr w:type="spellStart"/>
            <w:r w:rsidRPr="007F3B13">
              <w:rPr>
                <w:rFonts w:ascii="Calibri" w:eastAsia="Times New Roman" w:hAnsi="Calibri" w:cs="Times New Roman"/>
                <w:i/>
                <w:color w:val="000000"/>
                <w:sz w:val="18"/>
                <w:szCs w:val="18"/>
                <w:lang w:eastAsia="en-AU"/>
              </w:rPr>
              <w:t>unedo</w:t>
            </w:r>
            <w:proofErr w:type="spellEnd"/>
          </w:p>
        </w:tc>
        <w:tc>
          <w:tcPr>
            <w:tcW w:w="3054" w:type="dxa"/>
            <w:shd w:val="clear" w:color="auto" w:fill="auto"/>
            <w:noWrap/>
            <w:vAlign w:val="bottom"/>
            <w:hideMark/>
          </w:tcPr>
          <w:p w:rsidR="00F60C39" w:rsidRPr="00683B29" w:rsidRDefault="00F60C39" w:rsidP="00F669FF">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Strawberry Tree</w:t>
            </w:r>
          </w:p>
        </w:tc>
        <w:tc>
          <w:tcPr>
            <w:tcW w:w="521" w:type="dxa"/>
            <w:shd w:val="clear" w:color="auto" w:fill="auto"/>
            <w:noWrap/>
            <w:vAlign w:val="bottom"/>
            <w:hideMark/>
          </w:tcPr>
          <w:p w:rsidR="00F60C39" w:rsidRPr="00683B29" w:rsidRDefault="00F60C39" w:rsidP="00F669FF">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hideMark/>
          </w:tcPr>
          <w:p w:rsidR="00F60C39" w:rsidRPr="00683B29" w:rsidRDefault="00F60C39" w:rsidP="00F669FF">
            <w:pPr>
              <w:spacing w:after="0" w:line="240" w:lineRule="auto"/>
              <w:jc w:val="center"/>
              <w:rPr>
                <w:rFonts w:ascii="Times New Roman" w:eastAsia="Times New Roman" w:hAnsi="Times New Roman" w:cs="Times New Roman"/>
                <w:sz w:val="18"/>
                <w:szCs w:val="18"/>
                <w:lang w:eastAsia="en-AU"/>
              </w:rPr>
            </w:pPr>
          </w:p>
        </w:tc>
      </w:tr>
      <w:tr w:rsidR="00F60C39" w:rsidRPr="00683B29" w:rsidTr="00F669FF">
        <w:trPr>
          <w:trHeight w:val="300"/>
        </w:trPr>
        <w:tc>
          <w:tcPr>
            <w:tcW w:w="5168" w:type="dxa"/>
            <w:shd w:val="clear" w:color="auto" w:fill="auto"/>
            <w:noWrap/>
            <w:vAlign w:val="bottom"/>
            <w:hideMark/>
          </w:tcPr>
          <w:p w:rsidR="00F60C39" w:rsidRPr="007F3B13" w:rsidRDefault="00F60C39" w:rsidP="00F669FF">
            <w:pPr>
              <w:spacing w:after="0" w:line="240" w:lineRule="auto"/>
              <w:rPr>
                <w:rFonts w:ascii="Calibri" w:eastAsia="Times New Roman" w:hAnsi="Calibri" w:cs="Times New Roman"/>
                <w:i/>
                <w:color w:val="000000"/>
                <w:sz w:val="18"/>
                <w:szCs w:val="18"/>
                <w:lang w:eastAsia="en-AU"/>
              </w:rPr>
            </w:pPr>
            <w:proofErr w:type="spellStart"/>
            <w:r w:rsidRPr="007F3B13">
              <w:rPr>
                <w:rFonts w:ascii="Calibri" w:eastAsia="Times New Roman" w:hAnsi="Calibri" w:cs="Times New Roman"/>
                <w:i/>
                <w:color w:val="000000"/>
                <w:sz w:val="18"/>
                <w:szCs w:val="18"/>
                <w:lang w:eastAsia="en-AU"/>
              </w:rPr>
              <w:t>Brachychiton</w:t>
            </w:r>
            <w:proofErr w:type="spellEnd"/>
            <w:r w:rsidRPr="007F3B13">
              <w:rPr>
                <w:rFonts w:ascii="Calibri" w:eastAsia="Times New Roman" w:hAnsi="Calibri" w:cs="Times New Roman"/>
                <w:i/>
                <w:color w:val="000000"/>
                <w:sz w:val="18"/>
                <w:szCs w:val="18"/>
                <w:lang w:eastAsia="en-AU"/>
              </w:rPr>
              <w:t xml:space="preserve">  </w:t>
            </w:r>
            <w:r w:rsidRPr="007F3B13">
              <w:rPr>
                <w:rFonts w:ascii="Calibri" w:eastAsia="Times New Roman" w:hAnsi="Calibri" w:cs="Times New Roman"/>
                <w:color w:val="000000"/>
                <w:sz w:val="18"/>
                <w:szCs w:val="18"/>
                <w:lang w:eastAsia="en-AU"/>
              </w:rPr>
              <w:t>'Jasper Bells'</w:t>
            </w:r>
          </w:p>
        </w:tc>
        <w:tc>
          <w:tcPr>
            <w:tcW w:w="3054" w:type="dxa"/>
            <w:shd w:val="clear" w:color="auto" w:fill="auto"/>
            <w:noWrap/>
            <w:vAlign w:val="bottom"/>
            <w:hideMark/>
          </w:tcPr>
          <w:p w:rsidR="00F60C39" w:rsidRPr="00683B29" w:rsidRDefault="00F60C39" w:rsidP="00F669FF">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Jasper Bells</w:t>
            </w:r>
          </w:p>
        </w:tc>
        <w:tc>
          <w:tcPr>
            <w:tcW w:w="521" w:type="dxa"/>
            <w:shd w:val="clear" w:color="auto" w:fill="auto"/>
            <w:noWrap/>
            <w:vAlign w:val="bottom"/>
            <w:hideMark/>
          </w:tcPr>
          <w:p w:rsidR="00F60C39" w:rsidRPr="00683B29" w:rsidRDefault="00F60C39" w:rsidP="00F669FF">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F60C39" w:rsidRPr="00683B29" w:rsidTr="00F669FF">
        <w:trPr>
          <w:trHeight w:val="300"/>
        </w:trPr>
        <w:tc>
          <w:tcPr>
            <w:tcW w:w="5168" w:type="dxa"/>
            <w:shd w:val="clear" w:color="auto" w:fill="auto"/>
            <w:noWrap/>
            <w:vAlign w:val="bottom"/>
          </w:tcPr>
          <w:p w:rsidR="00F60C39" w:rsidRPr="007F3B13" w:rsidRDefault="00F60C39" w:rsidP="00F669FF">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Bursaris</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spinosa</w:t>
            </w:r>
            <w:proofErr w:type="spellEnd"/>
          </w:p>
        </w:tc>
        <w:tc>
          <w:tcPr>
            <w:tcW w:w="3054" w:type="dxa"/>
            <w:shd w:val="clear" w:color="auto" w:fill="auto"/>
            <w:noWrap/>
            <w:vAlign w:val="bottom"/>
          </w:tcPr>
          <w:p w:rsidR="00F60C39" w:rsidRPr="00683B29" w:rsidRDefault="00F60C39" w:rsidP="00F669FF">
            <w:pPr>
              <w:spacing w:after="0" w:line="240" w:lineRule="auto"/>
              <w:rPr>
                <w:rFonts w:ascii="Calibri" w:eastAsia="Times New Roman" w:hAnsi="Calibri" w:cs="Times New Roman"/>
                <w:color w:val="000000"/>
                <w:sz w:val="18"/>
                <w:szCs w:val="18"/>
                <w:lang w:eastAsia="en-AU"/>
              </w:rPr>
            </w:pPr>
            <w:r>
              <w:rPr>
                <w:rFonts w:ascii="Calibri" w:eastAsia="Times New Roman" w:hAnsi="Calibri" w:cs="Times New Roman"/>
                <w:color w:val="000000"/>
                <w:sz w:val="18"/>
                <w:szCs w:val="18"/>
                <w:lang w:eastAsia="en-AU"/>
              </w:rPr>
              <w:t>Sweet Bursaria</w:t>
            </w:r>
          </w:p>
        </w:tc>
        <w:tc>
          <w:tcPr>
            <w:tcW w:w="521" w:type="dxa"/>
            <w:shd w:val="clear" w:color="auto" w:fill="auto"/>
            <w:noWrap/>
            <w:vAlign w:val="bottom"/>
          </w:tcPr>
          <w:p w:rsidR="00F60C39" w:rsidRPr="00683B29" w:rsidRDefault="00F60C39" w:rsidP="00F669FF">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0B7617" w:rsidRPr="00683B29" w:rsidRDefault="00110681"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7F33CF"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7F33CF"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7F33CF"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7F33CF"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7F33CF"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7F33CF"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448" w:type="dxa"/>
            <w:shd w:val="clear" w:color="auto" w:fill="auto"/>
            <w:noWrap/>
            <w:vAlign w:val="bottom"/>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r>
      <w:tr w:rsidR="00F60C39" w:rsidRPr="00683B29" w:rsidTr="00F669FF">
        <w:trPr>
          <w:trHeight w:val="300"/>
        </w:trPr>
        <w:tc>
          <w:tcPr>
            <w:tcW w:w="5168" w:type="dxa"/>
            <w:shd w:val="clear" w:color="auto" w:fill="auto"/>
            <w:noWrap/>
            <w:vAlign w:val="bottom"/>
            <w:hideMark/>
          </w:tcPr>
          <w:p w:rsidR="00F60C39" w:rsidRPr="007F3B13" w:rsidRDefault="00F60C39" w:rsidP="00F669FF">
            <w:pPr>
              <w:spacing w:after="0" w:line="240" w:lineRule="auto"/>
              <w:rPr>
                <w:rFonts w:ascii="Calibri" w:eastAsia="Times New Roman" w:hAnsi="Calibri" w:cs="Times New Roman"/>
                <w:i/>
                <w:color w:val="000000"/>
                <w:sz w:val="18"/>
                <w:szCs w:val="18"/>
                <w:lang w:eastAsia="en-AU"/>
              </w:rPr>
            </w:pPr>
            <w:r w:rsidRPr="007F3B13">
              <w:rPr>
                <w:rFonts w:ascii="Calibri" w:eastAsia="Times New Roman" w:hAnsi="Calibri" w:cs="Times New Roman"/>
                <w:i/>
                <w:color w:val="000000"/>
                <w:sz w:val="18"/>
                <w:szCs w:val="18"/>
                <w:lang w:eastAsia="en-AU"/>
              </w:rPr>
              <w:t xml:space="preserve">Callistemon </w:t>
            </w:r>
            <w:proofErr w:type="spellStart"/>
            <w:r w:rsidRPr="007F3B13">
              <w:rPr>
                <w:rFonts w:ascii="Calibri" w:eastAsia="Times New Roman" w:hAnsi="Calibri" w:cs="Times New Roman"/>
                <w:i/>
                <w:color w:val="000000"/>
                <w:sz w:val="18"/>
                <w:szCs w:val="18"/>
                <w:lang w:eastAsia="en-AU"/>
              </w:rPr>
              <w:t>viminalis</w:t>
            </w:r>
            <w:proofErr w:type="spellEnd"/>
          </w:p>
        </w:tc>
        <w:tc>
          <w:tcPr>
            <w:tcW w:w="3054" w:type="dxa"/>
            <w:shd w:val="clear" w:color="auto" w:fill="auto"/>
            <w:noWrap/>
            <w:vAlign w:val="bottom"/>
            <w:hideMark/>
          </w:tcPr>
          <w:p w:rsidR="00F60C39" w:rsidRPr="00683B29" w:rsidRDefault="00F60C39" w:rsidP="00F669FF">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Weeping Bottlebrush</w:t>
            </w:r>
          </w:p>
        </w:tc>
        <w:tc>
          <w:tcPr>
            <w:tcW w:w="521" w:type="dxa"/>
            <w:shd w:val="clear" w:color="auto" w:fill="auto"/>
            <w:noWrap/>
            <w:vAlign w:val="bottom"/>
            <w:hideMark/>
          </w:tcPr>
          <w:p w:rsidR="00F60C39" w:rsidRPr="00683B29" w:rsidRDefault="00F60C39" w:rsidP="00F669FF">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hideMark/>
          </w:tcPr>
          <w:p w:rsidR="00F60C39" w:rsidRPr="00683B29" w:rsidRDefault="00110681" w:rsidP="00F669FF">
            <w:pPr>
              <w:spacing w:after="0" w:line="240" w:lineRule="auto"/>
              <w:jc w:val="center"/>
              <w:rPr>
                <w:rFonts w:ascii="Times New Roman" w:eastAsia="Times New Roman" w:hAnsi="Times New Roman" w:cs="Times New Roman"/>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hideMark/>
          </w:tcPr>
          <w:p w:rsidR="00F60C39" w:rsidRPr="00683B29" w:rsidRDefault="00110681" w:rsidP="00F669FF">
            <w:pPr>
              <w:spacing w:after="0" w:line="240" w:lineRule="auto"/>
              <w:jc w:val="center"/>
              <w:rPr>
                <w:rFonts w:ascii="Times New Roman" w:eastAsia="Times New Roman" w:hAnsi="Times New Roman" w:cs="Times New Roman"/>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hideMark/>
          </w:tcPr>
          <w:p w:rsidR="00F60C39" w:rsidRPr="00683B29" w:rsidRDefault="00110681" w:rsidP="00F669FF">
            <w:pPr>
              <w:spacing w:after="0" w:line="240" w:lineRule="auto"/>
              <w:jc w:val="center"/>
              <w:rPr>
                <w:rFonts w:ascii="Times New Roman" w:eastAsia="Times New Roman" w:hAnsi="Times New Roman" w:cs="Times New Roman"/>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F60C39" w:rsidRPr="00683B29" w:rsidTr="00F669FF">
        <w:trPr>
          <w:trHeight w:val="300"/>
        </w:trPr>
        <w:tc>
          <w:tcPr>
            <w:tcW w:w="5168" w:type="dxa"/>
            <w:shd w:val="clear" w:color="auto" w:fill="auto"/>
            <w:noWrap/>
            <w:vAlign w:val="bottom"/>
            <w:hideMark/>
          </w:tcPr>
          <w:p w:rsidR="00F60C39" w:rsidRPr="007F3B13" w:rsidRDefault="00F60C39" w:rsidP="00F669FF">
            <w:pPr>
              <w:spacing w:after="0" w:line="240" w:lineRule="auto"/>
              <w:rPr>
                <w:rFonts w:ascii="Calibri" w:eastAsia="Times New Roman" w:hAnsi="Calibri" w:cs="Times New Roman"/>
                <w:i/>
                <w:color w:val="000000"/>
                <w:sz w:val="18"/>
                <w:szCs w:val="18"/>
                <w:lang w:eastAsia="en-AU"/>
              </w:rPr>
            </w:pPr>
            <w:r w:rsidRPr="007F3B13">
              <w:rPr>
                <w:rFonts w:ascii="Calibri" w:eastAsia="Times New Roman" w:hAnsi="Calibri" w:cs="Times New Roman"/>
                <w:i/>
                <w:color w:val="000000"/>
                <w:sz w:val="18"/>
                <w:szCs w:val="18"/>
                <w:lang w:eastAsia="en-AU"/>
              </w:rPr>
              <w:t xml:space="preserve">Camellia sasanqua </w:t>
            </w:r>
            <w:r w:rsidRPr="007F3B13">
              <w:rPr>
                <w:rFonts w:ascii="Calibri" w:eastAsia="Times New Roman" w:hAnsi="Calibri" w:cs="Times New Roman"/>
                <w:color w:val="000000"/>
                <w:sz w:val="18"/>
                <w:szCs w:val="18"/>
                <w:lang w:eastAsia="en-AU"/>
              </w:rPr>
              <w:t>'Pure Silk'</w:t>
            </w:r>
          </w:p>
        </w:tc>
        <w:tc>
          <w:tcPr>
            <w:tcW w:w="3054" w:type="dxa"/>
            <w:shd w:val="clear" w:color="auto" w:fill="auto"/>
            <w:noWrap/>
            <w:vAlign w:val="bottom"/>
            <w:hideMark/>
          </w:tcPr>
          <w:p w:rsidR="00F60C39" w:rsidRPr="00683B29" w:rsidRDefault="00F60C39" w:rsidP="00F669FF">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Camellia</w:t>
            </w:r>
          </w:p>
        </w:tc>
        <w:tc>
          <w:tcPr>
            <w:tcW w:w="521" w:type="dxa"/>
            <w:shd w:val="clear" w:color="auto" w:fill="auto"/>
            <w:noWrap/>
            <w:vAlign w:val="bottom"/>
            <w:hideMark/>
          </w:tcPr>
          <w:p w:rsidR="00F60C39" w:rsidRPr="00683B29" w:rsidRDefault="00F60C39" w:rsidP="00F669FF">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hideMark/>
          </w:tcPr>
          <w:p w:rsidR="00F60C39" w:rsidRPr="00683B29" w:rsidRDefault="00F60C39" w:rsidP="00F669FF">
            <w:pPr>
              <w:spacing w:after="0" w:line="240" w:lineRule="auto"/>
              <w:jc w:val="center"/>
              <w:rPr>
                <w:rFonts w:ascii="Times New Roman" w:eastAsia="Times New Roman" w:hAnsi="Times New Roman" w:cs="Times New Roman"/>
                <w:sz w:val="18"/>
                <w:szCs w:val="18"/>
                <w:lang w:eastAsia="en-AU"/>
              </w:rPr>
            </w:pPr>
          </w:p>
        </w:tc>
      </w:tr>
      <w:tr w:rsidR="00F60C39" w:rsidRPr="00683B29" w:rsidTr="00F669FF">
        <w:trPr>
          <w:trHeight w:val="300"/>
        </w:trPr>
        <w:tc>
          <w:tcPr>
            <w:tcW w:w="5168" w:type="dxa"/>
            <w:shd w:val="clear" w:color="auto" w:fill="auto"/>
            <w:noWrap/>
            <w:vAlign w:val="bottom"/>
            <w:hideMark/>
          </w:tcPr>
          <w:p w:rsidR="00F60C39" w:rsidRPr="007F3B13" w:rsidRDefault="00F60C39" w:rsidP="00F669FF">
            <w:pPr>
              <w:spacing w:after="0" w:line="240" w:lineRule="auto"/>
              <w:rPr>
                <w:rFonts w:ascii="Calibri" w:eastAsia="Times New Roman" w:hAnsi="Calibri" w:cs="Times New Roman"/>
                <w:i/>
                <w:color w:val="000000"/>
                <w:sz w:val="18"/>
                <w:szCs w:val="18"/>
                <w:lang w:eastAsia="en-AU"/>
              </w:rPr>
            </w:pPr>
            <w:r w:rsidRPr="00E96FE9">
              <w:rPr>
                <w:rFonts w:ascii="Calibri" w:eastAsia="Times New Roman" w:hAnsi="Calibri" w:cs="Times New Roman"/>
                <w:color w:val="000000"/>
                <w:sz w:val="18"/>
                <w:szCs w:val="18"/>
                <w:lang w:eastAsia="en-AU"/>
              </w:rPr>
              <w:t xml:space="preserve">x </w:t>
            </w:r>
            <w:proofErr w:type="spellStart"/>
            <w:r w:rsidRPr="007F3B13">
              <w:rPr>
                <w:rFonts w:ascii="Calibri" w:eastAsia="Times New Roman" w:hAnsi="Calibri" w:cs="Times New Roman"/>
                <w:i/>
                <w:color w:val="000000"/>
                <w:sz w:val="18"/>
                <w:szCs w:val="18"/>
                <w:lang w:eastAsia="en-AU"/>
              </w:rPr>
              <w:t>Chitalpa</w:t>
            </w:r>
            <w:proofErr w:type="spellEnd"/>
            <w:r w:rsidRPr="007F3B13">
              <w:rPr>
                <w:rFonts w:ascii="Calibri" w:eastAsia="Times New Roman" w:hAnsi="Calibri" w:cs="Times New Roman"/>
                <w:i/>
                <w:color w:val="000000"/>
                <w:sz w:val="18"/>
                <w:szCs w:val="18"/>
                <w:lang w:eastAsia="en-AU"/>
              </w:rPr>
              <w:t xml:space="preserve"> </w:t>
            </w:r>
            <w:proofErr w:type="spellStart"/>
            <w:r w:rsidRPr="007F3B13">
              <w:rPr>
                <w:rFonts w:ascii="Calibri" w:eastAsia="Times New Roman" w:hAnsi="Calibri" w:cs="Times New Roman"/>
                <w:i/>
                <w:color w:val="000000"/>
                <w:sz w:val="18"/>
                <w:szCs w:val="18"/>
                <w:lang w:eastAsia="en-AU"/>
              </w:rPr>
              <w:t>tashkentensis</w:t>
            </w:r>
            <w:proofErr w:type="spellEnd"/>
            <w:r w:rsidRPr="007F3B13">
              <w:rPr>
                <w:rFonts w:ascii="Calibri" w:eastAsia="Times New Roman" w:hAnsi="Calibri" w:cs="Times New Roman"/>
                <w:i/>
                <w:color w:val="000000"/>
                <w:sz w:val="18"/>
                <w:szCs w:val="18"/>
                <w:lang w:eastAsia="en-AU"/>
              </w:rPr>
              <w:t xml:space="preserve"> </w:t>
            </w:r>
            <w:r w:rsidRPr="007F3B13">
              <w:rPr>
                <w:rFonts w:ascii="Calibri" w:eastAsia="Times New Roman" w:hAnsi="Calibri" w:cs="Times New Roman"/>
                <w:color w:val="000000"/>
                <w:sz w:val="18"/>
                <w:szCs w:val="18"/>
                <w:lang w:eastAsia="en-AU"/>
              </w:rPr>
              <w:t>'Pink Dawn'</w:t>
            </w:r>
          </w:p>
        </w:tc>
        <w:tc>
          <w:tcPr>
            <w:tcW w:w="3054" w:type="dxa"/>
            <w:shd w:val="clear" w:color="auto" w:fill="auto"/>
            <w:noWrap/>
            <w:vAlign w:val="bottom"/>
            <w:hideMark/>
          </w:tcPr>
          <w:p w:rsidR="00F60C39" w:rsidRPr="00683B29" w:rsidRDefault="00F60C39" w:rsidP="00F669FF">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Pink Dawn</w:t>
            </w:r>
          </w:p>
        </w:tc>
        <w:tc>
          <w:tcPr>
            <w:tcW w:w="521" w:type="dxa"/>
            <w:shd w:val="clear" w:color="auto" w:fill="auto"/>
            <w:noWrap/>
            <w:vAlign w:val="bottom"/>
            <w:hideMark/>
          </w:tcPr>
          <w:p w:rsidR="00F60C39" w:rsidRPr="00683B29" w:rsidRDefault="00F60C39" w:rsidP="00F669FF">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hideMark/>
          </w:tcPr>
          <w:p w:rsidR="00F60C39" w:rsidRPr="00683B29" w:rsidRDefault="00F60C39" w:rsidP="00F669FF">
            <w:pPr>
              <w:spacing w:after="0" w:line="240" w:lineRule="auto"/>
              <w:jc w:val="center"/>
              <w:rPr>
                <w:rFonts w:ascii="Times New Roman" w:eastAsia="Times New Roman" w:hAnsi="Times New Roman" w:cs="Times New Roman"/>
                <w:sz w:val="18"/>
                <w:szCs w:val="18"/>
                <w:lang w:eastAsia="en-AU"/>
              </w:rPr>
            </w:pPr>
          </w:p>
        </w:tc>
      </w:tr>
      <w:tr w:rsidR="00F60C39" w:rsidRPr="00683B29" w:rsidTr="00F669FF">
        <w:trPr>
          <w:trHeight w:val="300"/>
        </w:trPr>
        <w:tc>
          <w:tcPr>
            <w:tcW w:w="5168" w:type="dxa"/>
            <w:shd w:val="clear" w:color="auto" w:fill="auto"/>
            <w:noWrap/>
            <w:vAlign w:val="bottom"/>
          </w:tcPr>
          <w:p w:rsidR="00F60C39" w:rsidRPr="0084079D" w:rsidRDefault="00F60C39" w:rsidP="00F669FF">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Dias </w:t>
            </w:r>
            <w:proofErr w:type="spellStart"/>
            <w:r>
              <w:rPr>
                <w:rFonts w:ascii="Calibri" w:eastAsia="Times New Roman" w:hAnsi="Calibri" w:cs="Times New Roman"/>
                <w:i/>
                <w:color w:val="000000"/>
                <w:sz w:val="18"/>
                <w:szCs w:val="18"/>
                <w:lang w:eastAsia="en-AU"/>
              </w:rPr>
              <w:t>Cotinifolia</w:t>
            </w:r>
            <w:proofErr w:type="spellEnd"/>
          </w:p>
        </w:tc>
        <w:tc>
          <w:tcPr>
            <w:tcW w:w="3054" w:type="dxa"/>
            <w:shd w:val="clear" w:color="auto" w:fill="auto"/>
            <w:noWrap/>
            <w:vAlign w:val="bottom"/>
          </w:tcPr>
          <w:p w:rsidR="00F60C39" w:rsidRPr="00683B29" w:rsidRDefault="00F60C39" w:rsidP="00F669FF">
            <w:pPr>
              <w:spacing w:after="0" w:line="240" w:lineRule="auto"/>
              <w:rPr>
                <w:rFonts w:ascii="Calibri" w:eastAsia="Times New Roman" w:hAnsi="Calibri" w:cs="Times New Roman"/>
                <w:color w:val="000000"/>
                <w:sz w:val="18"/>
                <w:szCs w:val="18"/>
                <w:lang w:eastAsia="en-AU"/>
              </w:rPr>
            </w:pPr>
            <w:r>
              <w:rPr>
                <w:rFonts w:ascii="Calibri" w:eastAsia="Times New Roman" w:hAnsi="Calibri" w:cs="Times New Roman"/>
                <w:color w:val="000000"/>
                <w:sz w:val="18"/>
                <w:szCs w:val="18"/>
                <w:lang w:eastAsia="en-AU"/>
              </w:rPr>
              <w:t>Pompom Tree</w:t>
            </w:r>
          </w:p>
        </w:tc>
        <w:tc>
          <w:tcPr>
            <w:tcW w:w="521" w:type="dxa"/>
            <w:shd w:val="clear" w:color="auto" w:fill="auto"/>
            <w:noWrap/>
            <w:vAlign w:val="bottom"/>
          </w:tcPr>
          <w:p w:rsidR="00F60C39" w:rsidRPr="00683B29" w:rsidRDefault="00F60C39" w:rsidP="00F669FF">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F60C39" w:rsidRPr="00683B29" w:rsidRDefault="00F60C39" w:rsidP="00F669FF">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F60C39" w:rsidRPr="00683B29" w:rsidRDefault="00F60C39" w:rsidP="00F669FF">
            <w:pPr>
              <w:spacing w:after="0" w:line="240" w:lineRule="auto"/>
              <w:jc w:val="center"/>
              <w:rPr>
                <w:rFonts w:ascii="Times New Roman" w:eastAsia="Times New Roman" w:hAnsi="Times New Roman" w:cs="Times New Roman"/>
                <w:sz w:val="18"/>
                <w:szCs w:val="18"/>
                <w:lang w:eastAsia="en-AU"/>
              </w:rPr>
            </w:pPr>
          </w:p>
        </w:tc>
      </w:tr>
      <w:tr w:rsidR="00F60C39" w:rsidRPr="00683B29" w:rsidTr="00F669FF">
        <w:trPr>
          <w:trHeight w:val="300"/>
        </w:trPr>
        <w:tc>
          <w:tcPr>
            <w:tcW w:w="5168" w:type="dxa"/>
            <w:shd w:val="clear" w:color="auto" w:fill="auto"/>
            <w:noWrap/>
            <w:vAlign w:val="bottom"/>
          </w:tcPr>
          <w:p w:rsidR="00F60C39" w:rsidRPr="00BA4C45" w:rsidRDefault="00F60C39" w:rsidP="00F669FF">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macrocarpa  </w:t>
            </w:r>
            <w:r w:rsidRPr="00BA4C45">
              <w:rPr>
                <w:rFonts w:ascii="Calibri" w:eastAsia="Times New Roman" w:hAnsi="Calibri" w:cs="Times New Roman"/>
                <w:color w:val="000000"/>
                <w:sz w:val="18"/>
                <w:szCs w:val="18"/>
                <w:lang w:eastAsia="en-AU"/>
              </w:rPr>
              <w:t>'Nullarbor Lime'</w:t>
            </w:r>
          </w:p>
        </w:tc>
        <w:tc>
          <w:tcPr>
            <w:tcW w:w="3054" w:type="dxa"/>
            <w:shd w:val="clear" w:color="auto" w:fill="auto"/>
            <w:noWrap/>
            <w:vAlign w:val="bottom"/>
          </w:tcPr>
          <w:p w:rsidR="00F60C39" w:rsidRPr="00683B29" w:rsidRDefault="00F60C39" w:rsidP="00F669FF">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Nullarbor Lime</w:t>
            </w:r>
          </w:p>
        </w:tc>
        <w:tc>
          <w:tcPr>
            <w:tcW w:w="521" w:type="dxa"/>
            <w:shd w:val="clear" w:color="auto" w:fill="auto"/>
            <w:noWrap/>
            <w:vAlign w:val="bottom"/>
          </w:tcPr>
          <w:p w:rsidR="00F60C39" w:rsidRPr="00683B29" w:rsidRDefault="00F60C39" w:rsidP="00F669FF">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F60C39" w:rsidRDefault="00110681"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110681"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110681"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448" w:type="dxa"/>
            <w:shd w:val="clear" w:color="auto" w:fill="auto"/>
            <w:noWrap/>
            <w:vAlign w:val="bottom"/>
          </w:tcPr>
          <w:p w:rsidR="00F60C39" w:rsidRDefault="00F60C39" w:rsidP="00F669FF">
            <w:pPr>
              <w:spacing w:after="0" w:line="240" w:lineRule="auto"/>
              <w:jc w:val="center"/>
              <w:rPr>
                <w:rFonts w:ascii="Times New Roman" w:eastAsia="Times New Roman" w:hAnsi="Times New Roman" w:cs="Times New Roman"/>
                <w:sz w:val="18"/>
                <w:szCs w:val="18"/>
                <w:lang w:eastAsia="en-AU"/>
              </w:rPr>
            </w:pPr>
            <w:r>
              <w:rPr>
                <w:rFonts w:ascii="Times New Roman" w:eastAsia="Times New Roman" w:hAnsi="Times New Roman" w:cs="Times New Roman"/>
                <w:sz w:val="18"/>
                <w:szCs w:val="18"/>
                <w:lang w:eastAsia="en-AU"/>
              </w:rPr>
              <w:sym w:font="Wingdings" w:char="F0FE"/>
            </w:r>
          </w:p>
        </w:tc>
      </w:tr>
      <w:tr w:rsidR="00F60C39" w:rsidRPr="00683B29" w:rsidTr="00F669FF">
        <w:trPr>
          <w:trHeight w:val="300"/>
        </w:trPr>
        <w:tc>
          <w:tcPr>
            <w:tcW w:w="5168" w:type="dxa"/>
            <w:shd w:val="clear" w:color="auto" w:fill="auto"/>
            <w:noWrap/>
            <w:vAlign w:val="bottom"/>
          </w:tcPr>
          <w:p w:rsidR="00F60C39" w:rsidRPr="00BA4C45" w:rsidRDefault="00F60C39" w:rsidP="00F669FF">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macrocarpa  </w:t>
            </w:r>
            <w:r w:rsidRPr="00BA4C45">
              <w:rPr>
                <w:rFonts w:ascii="Calibri" w:eastAsia="Times New Roman" w:hAnsi="Calibri" w:cs="Times New Roman"/>
                <w:color w:val="000000"/>
                <w:sz w:val="18"/>
                <w:szCs w:val="18"/>
                <w:lang w:eastAsia="en-AU"/>
              </w:rPr>
              <w:t>'Nullarbor Rose'</w:t>
            </w:r>
          </w:p>
        </w:tc>
        <w:tc>
          <w:tcPr>
            <w:tcW w:w="3054" w:type="dxa"/>
            <w:shd w:val="clear" w:color="auto" w:fill="auto"/>
            <w:noWrap/>
            <w:vAlign w:val="bottom"/>
          </w:tcPr>
          <w:p w:rsidR="00F60C39" w:rsidRPr="00683B29" w:rsidRDefault="00F60C39" w:rsidP="00F669FF">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Nullarbor Rose</w:t>
            </w:r>
          </w:p>
        </w:tc>
        <w:tc>
          <w:tcPr>
            <w:tcW w:w="521" w:type="dxa"/>
            <w:shd w:val="clear" w:color="auto" w:fill="auto"/>
            <w:noWrap/>
            <w:vAlign w:val="bottom"/>
          </w:tcPr>
          <w:p w:rsidR="00F60C39" w:rsidRPr="00683B29" w:rsidRDefault="00F60C39" w:rsidP="00F669FF">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F60C39" w:rsidRDefault="00110681"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110681"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110681"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448" w:type="dxa"/>
            <w:shd w:val="clear" w:color="auto" w:fill="auto"/>
            <w:noWrap/>
            <w:vAlign w:val="bottom"/>
          </w:tcPr>
          <w:p w:rsidR="00F60C39" w:rsidRDefault="00F60C39" w:rsidP="00F669FF">
            <w:pPr>
              <w:spacing w:after="0" w:line="240" w:lineRule="auto"/>
              <w:jc w:val="center"/>
              <w:rPr>
                <w:rFonts w:ascii="Times New Roman" w:eastAsia="Times New Roman" w:hAnsi="Times New Roman" w:cs="Times New Roman"/>
                <w:sz w:val="18"/>
                <w:szCs w:val="18"/>
                <w:lang w:eastAsia="en-AU"/>
              </w:rPr>
            </w:pPr>
            <w:r>
              <w:rPr>
                <w:rFonts w:ascii="Times New Roman" w:eastAsia="Times New Roman" w:hAnsi="Times New Roman" w:cs="Times New Roman"/>
                <w:sz w:val="18"/>
                <w:szCs w:val="18"/>
                <w:lang w:eastAsia="en-AU"/>
              </w:rPr>
              <w:sym w:font="Wingdings" w:char="F0FE"/>
            </w:r>
          </w:p>
        </w:tc>
      </w:tr>
      <w:tr w:rsidR="00F60C39" w:rsidRPr="00683B29" w:rsidTr="00F669FF">
        <w:trPr>
          <w:trHeight w:val="300"/>
        </w:trPr>
        <w:tc>
          <w:tcPr>
            <w:tcW w:w="5168" w:type="dxa"/>
            <w:shd w:val="clear" w:color="auto" w:fill="auto"/>
            <w:noWrap/>
            <w:vAlign w:val="bottom"/>
          </w:tcPr>
          <w:p w:rsidR="00F60C39" w:rsidRPr="00BA4C45" w:rsidRDefault="00F60C39" w:rsidP="00F669FF">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Hakea </w:t>
            </w:r>
            <w:proofErr w:type="spellStart"/>
            <w:r w:rsidRPr="00BA4C45">
              <w:rPr>
                <w:rFonts w:ascii="Calibri" w:eastAsia="Times New Roman" w:hAnsi="Calibri" w:cs="Times New Roman"/>
                <w:i/>
                <w:color w:val="000000"/>
                <w:sz w:val="18"/>
                <w:szCs w:val="18"/>
                <w:lang w:eastAsia="en-AU"/>
              </w:rPr>
              <w:t>bucculenta</w:t>
            </w:r>
            <w:proofErr w:type="spellEnd"/>
          </w:p>
        </w:tc>
        <w:tc>
          <w:tcPr>
            <w:tcW w:w="3054" w:type="dxa"/>
            <w:shd w:val="clear" w:color="auto" w:fill="auto"/>
            <w:noWrap/>
            <w:vAlign w:val="bottom"/>
          </w:tcPr>
          <w:p w:rsidR="00F60C39" w:rsidRPr="00683B29" w:rsidRDefault="00F60C39" w:rsidP="00F669FF">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Red Pokers</w:t>
            </w:r>
          </w:p>
        </w:tc>
        <w:tc>
          <w:tcPr>
            <w:tcW w:w="521" w:type="dxa"/>
            <w:shd w:val="clear" w:color="auto" w:fill="auto"/>
            <w:noWrap/>
            <w:vAlign w:val="bottom"/>
          </w:tcPr>
          <w:p w:rsidR="00F60C39" w:rsidRPr="00683B29" w:rsidRDefault="00F60C39" w:rsidP="00F669FF">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F60C39" w:rsidRDefault="00110681"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110681"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110681"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F60C39" w:rsidRDefault="00F60C39" w:rsidP="00F669FF">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448" w:type="dxa"/>
            <w:shd w:val="clear" w:color="auto" w:fill="auto"/>
            <w:noWrap/>
            <w:vAlign w:val="bottom"/>
          </w:tcPr>
          <w:p w:rsidR="00F60C39" w:rsidRDefault="00F60C39" w:rsidP="00F669FF">
            <w:pPr>
              <w:spacing w:after="0" w:line="240" w:lineRule="auto"/>
              <w:jc w:val="center"/>
              <w:rPr>
                <w:rFonts w:ascii="Times New Roman" w:eastAsia="Times New Roman" w:hAnsi="Times New Roman" w:cs="Times New Roman"/>
                <w:sz w:val="18"/>
                <w:szCs w:val="18"/>
                <w:lang w:eastAsia="en-AU"/>
              </w:rPr>
            </w:pPr>
            <w:r>
              <w:rPr>
                <w:rFonts w:ascii="Times New Roman" w:eastAsia="Times New Roman" w:hAnsi="Times New Roman" w:cs="Times New Roman"/>
                <w:sz w:val="18"/>
                <w:szCs w:val="18"/>
                <w:lang w:eastAsia="en-AU"/>
              </w:rPr>
              <w:sym w:font="Wingdings" w:char="F0FE"/>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Hakea </w:t>
            </w:r>
            <w:proofErr w:type="spellStart"/>
            <w:r w:rsidRPr="00BA4C45">
              <w:rPr>
                <w:rFonts w:ascii="Calibri" w:eastAsia="Times New Roman" w:hAnsi="Calibri" w:cs="Times New Roman"/>
                <w:i/>
                <w:color w:val="000000"/>
                <w:sz w:val="18"/>
                <w:szCs w:val="18"/>
                <w:lang w:eastAsia="en-AU"/>
              </w:rPr>
              <w:t>francisiana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Bottlebrush Hakea</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448" w:type="dxa"/>
            <w:shd w:val="clear" w:color="auto" w:fill="auto"/>
            <w:noWrap/>
            <w:vAlign w:val="bottom"/>
          </w:tcPr>
          <w:p w:rsidR="00110681" w:rsidRDefault="00110681" w:rsidP="00110681">
            <w:pPr>
              <w:spacing w:after="0" w:line="240" w:lineRule="auto"/>
              <w:jc w:val="center"/>
              <w:rPr>
                <w:rFonts w:ascii="Times New Roman" w:eastAsia="Times New Roman" w:hAnsi="Times New Roman" w:cs="Times New Roman"/>
                <w:sz w:val="18"/>
                <w:szCs w:val="18"/>
                <w:lang w:eastAsia="en-AU"/>
              </w:rPr>
            </w:pPr>
            <w:r>
              <w:rPr>
                <w:rFonts w:ascii="Times New Roman" w:eastAsia="Times New Roman" w:hAnsi="Times New Roman" w:cs="Times New Roman"/>
                <w:sz w:val="18"/>
                <w:szCs w:val="18"/>
                <w:lang w:eastAsia="en-AU"/>
              </w:rPr>
              <w:sym w:font="Wingdings" w:char="F0FE"/>
            </w:r>
          </w:p>
        </w:tc>
      </w:tr>
      <w:tr w:rsidR="008971FE" w:rsidRPr="00BA4C45" w:rsidTr="004E0BFE">
        <w:trPr>
          <w:trHeight w:val="300"/>
        </w:trPr>
        <w:tc>
          <w:tcPr>
            <w:tcW w:w="5168" w:type="dxa"/>
            <w:shd w:val="clear" w:color="auto" w:fill="auto"/>
            <w:noWrap/>
            <w:vAlign w:val="bottom"/>
          </w:tcPr>
          <w:p w:rsidR="008971FE" w:rsidRPr="00BA4C45" w:rsidRDefault="008971FE" w:rsidP="00DA2E52">
            <w:pPr>
              <w:spacing w:after="0" w:line="240" w:lineRule="auto"/>
              <w:rPr>
                <w:rFonts w:ascii="Calibri" w:eastAsia="Times New Roman" w:hAnsi="Calibri" w:cs="Times New Roman"/>
                <w:b/>
                <w:color w:val="000000"/>
                <w:sz w:val="18"/>
                <w:szCs w:val="18"/>
                <w:lang w:eastAsia="en-AU"/>
              </w:rPr>
            </w:pPr>
            <w:r w:rsidRPr="00B733D1">
              <w:rPr>
                <w:rFonts w:ascii="Calibri" w:eastAsia="Times New Roman" w:hAnsi="Calibri" w:cs="Times New Roman"/>
                <w:b/>
                <w:color w:val="000000"/>
                <w:szCs w:val="24"/>
                <w:lang w:eastAsia="en-AU"/>
              </w:rPr>
              <w:lastRenderedPageBreak/>
              <w:t>CUTOUTS &amp; VERY SMALL</w:t>
            </w:r>
            <w:r>
              <w:rPr>
                <w:rFonts w:ascii="Calibri" w:eastAsia="Times New Roman" w:hAnsi="Calibri" w:cs="Times New Roman"/>
                <w:b/>
                <w:color w:val="000000"/>
                <w:sz w:val="18"/>
                <w:szCs w:val="18"/>
                <w:lang w:eastAsia="en-AU"/>
              </w:rPr>
              <w:t xml:space="preserve"> (= or &lt;0.5M)</w:t>
            </w:r>
            <w:r w:rsidR="00DA2E52">
              <w:rPr>
                <w:rFonts w:ascii="Calibri" w:eastAsia="Times New Roman" w:hAnsi="Calibri" w:cs="Times New Roman"/>
                <w:b/>
                <w:color w:val="000000"/>
                <w:sz w:val="18"/>
                <w:szCs w:val="18"/>
                <w:lang w:eastAsia="en-AU"/>
              </w:rPr>
              <w:t xml:space="preserve"> … </w:t>
            </w:r>
            <w:r w:rsidR="00DA2E52">
              <w:rPr>
                <w:rFonts w:ascii="Calibri" w:eastAsia="Times New Roman" w:hAnsi="Calibri" w:cs="Times New Roman"/>
                <w:b/>
                <w:color w:val="000000"/>
                <w:sz w:val="18"/>
                <w:szCs w:val="18"/>
                <w:lang w:eastAsia="en-AU"/>
              </w:rPr>
              <w:t>continued</w:t>
            </w:r>
          </w:p>
        </w:tc>
        <w:tc>
          <w:tcPr>
            <w:tcW w:w="3054" w:type="dxa"/>
            <w:shd w:val="clear" w:color="auto" w:fill="auto"/>
            <w:noWrap/>
            <w:vAlign w:val="bottom"/>
          </w:tcPr>
          <w:p w:rsidR="008971FE" w:rsidRPr="00BA4C45" w:rsidRDefault="008971FE" w:rsidP="004E0BFE">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8971FE" w:rsidRPr="00BA4C45" w:rsidRDefault="008971FE" w:rsidP="004E0BFE">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8971FE" w:rsidRPr="00BA4C45" w:rsidRDefault="008971FE" w:rsidP="004E0BFE">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8971FE" w:rsidRPr="00BA4C45" w:rsidRDefault="008971FE" w:rsidP="004E0BFE">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8971FE" w:rsidRPr="00BA4C45" w:rsidRDefault="008971FE" w:rsidP="004E0BFE">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8971FE" w:rsidRPr="00BA4C45" w:rsidRDefault="008971FE" w:rsidP="004E0BFE">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8971FE" w:rsidRPr="00BA4C45" w:rsidRDefault="008971FE" w:rsidP="004E0BFE">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8971FE" w:rsidRPr="00BA4C45" w:rsidRDefault="008971FE" w:rsidP="004E0BFE">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8971FE" w:rsidRPr="00BA4C45" w:rsidRDefault="008971FE" w:rsidP="004E0BFE">
            <w:pPr>
              <w:spacing w:after="0" w:line="240" w:lineRule="auto"/>
              <w:jc w:val="center"/>
              <w:rPr>
                <w:rFonts w:ascii="Calibri" w:eastAsia="Times New Roman" w:hAnsi="Calibri" w:cs="Times New Roman"/>
                <w:b/>
                <w:color w:val="000000"/>
                <w:sz w:val="18"/>
                <w:szCs w:val="18"/>
                <w:lang w:eastAsia="en-AU"/>
              </w:rPr>
            </w:pPr>
          </w:p>
        </w:tc>
        <w:tc>
          <w:tcPr>
            <w:tcW w:w="520" w:type="dxa"/>
            <w:shd w:val="clear" w:color="auto" w:fill="auto"/>
            <w:noWrap/>
            <w:vAlign w:val="bottom"/>
          </w:tcPr>
          <w:p w:rsidR="008971FE" w:rsidRPr="00BA4C45" w:rsidRDefault="008971FE" w:rsidP="004E0BFE">
            <w:pPr>
              <w:spacing w:after="0" w:line="240" w:lineRule="auto"/>
              <w:jc w:val="center"/>
              <w:rPr>
                <w:rFonts w:ascii="Calibri" w:eastAsia="Times New Roman" w:hAnsi="Calibri" w:cs="Times New Roman"/>
                <w:b/>
                <w:color w:val="000000"/>
                <w:sz w:val="18"/>
                <w:szCs w:val="18"/>
                <w:lang w:eastAsia="en-AU"/>
              </w:rPr>
            </w:pPr>
          </w:p>
        </w:tc>
        <w:tc>
          <w:tcPr>
            <w:tcW w:w="448" w:type="dxa"/>
            <w:shd w:val="clear" w:color="auto" w:fill="auto"/>
            <w:noWrap/>
            <w:vAlign w:val="bottom"/>
          </w:tcPr>
          <w:p w:rsidR="008971FE" w:rsidRPr="00BA4C45" w:rsidRDefault="008971FE" w:rsidP="004E0BFE">
            <w:pPr>
              <w:spacing w:after="0" w:line="240" w:lineRule="auto"/>
              <w:jc w:val="center"/>
              <w:rPr>
                <w:rFonts w:ascii="Calibri" w:eastAsia="Times New Roman" w:hAnsi="Calibri" w:cs="Times New Roman"/>
                <w:b/>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Hakea </w:t>
            </w:r>
            <w:proofErr w:type="spellStart"/>
            <w:r>
              <w:rPr>
                <w:rFonts w:ascii="Calibri" w:eastAsia="Times New Roman" w:hAnsi="Calibri" w:cs="Times New Roman"/>
                <w:i/>
                <w:color w:val="000000"/>
                <w:sz w:val="18"/>
                <w:szCs w:val="18"/>
                <w:lang w:eastAsia="en-AU"/>
              </w:rPr>
              <w:t>saligna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Pr>
                <w:rFonts w:ascii="Calibri" w:eastAsia="Times New Roman" w:hAnsi="Calibri" w:cs="Times New Roman"/>
                <w:color w:val="000000"/>
                <w:sz w:val="18"/>
                <w:szCs w:val="18"/>
                <w:lang w:eastAsia="en-AU"/>
              </w:rPr>
              <w:t>Willow Leafed Hakea</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448" w:type="dxa"/>
            <w:shd w:val="clear" w:color="auto" w:fill="auto"/>
            <w:noWrap/>
            <w:vAlign w:val="bottom"/>
          </w:tcPr>
          <w:p w:rsidR="00110681" w:rsidRDefault="00110681" w:rsidP="00110681">
            <w:pPr>
              <w:spacing w:after="0" w:line="240" w:lineRule="auto"/>
              <w:jc w:val="center"/>
              <w:rPr>
                <w:rFonts w:ascii="Times New Roman" w:eastAsia="Times New Roman" w:hAnsi="Times New Roman" w:cs="Times New Roman"/>
                <w:sz w:val="18"/>
                <w:szCs w:val="18"/>
                <w:lang w:eastAsia="en-AU"/>
              </w:rPr>
            </w:pPr>
            <w:r>
              <w:rPr>
                <w:rFonts w:ascii="Times New Roman" w:eastAsia="Times New Roman" w:hAnsi="Times New Roman" w:cs="Times New Roman"/>
                <w:sz w:val="18"/>
                <w:szCs w:val="18"/>
                <w:lang w:eastAsia="en-AU"/>
              </w:rPr>
              <w:sym w:font="Wingdings" w:char="F0FE"/>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Hymenosporum</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flavum</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Native Frangipani</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r>
              <w:rPr>
                <w:rFonts w:ascii="Times New Roman" w:eastAsia="Times New Roman" w:hAnsi="Times New Roman" w:cs="Times New Roman"/>
                <w:sz w:val="18"/>
                <w:szCs w:val="18"/>
                <w:lang w:eastAsia="en-AU"/>
              </w:rPr>
              <w:sym w:font="Wingdings" w:char="F0FE"/>
            </w:r>
          </w:p>
        </w:tc>
      </w:tr>
      <w:tr w:rsidR="00110681" w:rsidRPr="00683B29" w:rsidTr="00F669FF">
        <w:trPr>
          <w:trHeight w:val="300"/>
        </w:trPr>
        <w:tc>
          <w:tcPr>
            <w:tcW w:w="5168" w:type="dxa"/>
            <w:shd w:val="clear" w:color="auto" w:fill="auto"/>
            <w:noWrap/>
            <w:vAlign w:val="bottom"/>
            <w:hideMark/>
          </w:tcPr>
          <w:p w:rsidR="00110681" w:rsidRPr="007F3B13" w:rsidRDefault="00110681" w:rsidP="00110681">
            <w:pPr>
              <w:spacing w:after="0" w:line="240" w:lineRule="auto"/>
              <w:rPr>
                <w:rFonts w:ascii="Calibri" w:eastAsia="Times New Roman" w:hAnsi="Calibri" w:cs="Times New Roman"/>
                <w:i/>
                <w:color w:val="000000"/>
                <w:sz w:val="18"/>
                <w:szCs w:val="18"/>
                <w:lang w:eastAsia="en-AU"/>
              </w:rPr>
            </w:pPr>
            <w:r w:rsidRPr="007F3B13">
              <w:rPr>
                <w:rFonts w:ascii="Calibri" w:eastAsia="Times New Roman" w:hAnsi="Calibri" w:cs="Times New Roman"/>
                <w:i/>
                <w:color w:val="000000"/>
                <w:sz w:val="18"/>
                <w:szCs w:val="18"/>
                <w:lang w:eastAsia="en-AU"/>
              </w:rPr>
              <w:t xml:space="preserve">Hibiscus </w:t>
            </w:r>
            <w:proofErr w:type="spellStart"/>
            <w:r w:rsidRPr="007F3B13">
              <w:rPr>
                <w:rFonts w:ascii="Calibri" w:eastAsia="Times New Roman" w:hAnsi="Calibri" w:cs="Times New Roman"/>
                <w:i/>
                <w:color w:val="000000"/>
                <w:sz w:val="18"/>
                <w:szCs w:val="18"/>
                <w:lang w:eastAsia="en-AU"/>
              </w:rPr>
              <w:t>syriacus</w:t>
            </w:r>
            <w:proofErr w:type="spellEnd"/>
            <w:r w:rsidRPr="007F3B13">
              <w:rPr>
                <w:rFonts w:ascii="Calibri" w:eastAsia="Times New Roman" w:hAnsi="Calibri" w:cs="Times New Roman"/>
                <w:i/>
                <w:color w:val="000000"/>
                <w:sz w:val="18"/>
                <w:szCs w:val="18"/>
                <w:lang w:eastAsia="en-AU"/>
              </w:rPr>
              <w:t xml:space="preserve"> </w:t>
            </w:r>
            <w:r w:rsidRPr="007F3B13">
              <w:rPr>
                <w:rFonts w:ascii="Calibri" w:eastAsia="Times New Roman" w:hAnsi="Calibri" w:cs="Times New Roman"/>
                <w:color w:val="000000"/>
                <w:sz w:val="18"/>
                <w:szCs w:val="18"/>
                <w:lang w:eastAsia="en-AU"/>
              </w:rPr>
              <w:t>'Blue Bird'</w:t>
            </w:r>
          </w:p>
        </w:tc>
        <w:tc>
          <w:tcPr>
            <w:tcW w:w="3054" w:type="dxa"/>
            <w:shd w:val="clear" w:color="auto" w:fill="auto"/>
            <w:noWrap/>
            <w:vAlign w:val="bottom"/>
            <w:hideMark/>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Rose-of-Sharon</w:t>
            </w:r>
          </w:p>
        </w:tc>
        <w:tc>
          <w:tcPr>
            <w:tcW w:w="521" w:type="dxa"/>
            <w:shd w:val="clear" w:color="auto" w:fill="auto"/>
            <w:noWrap/>
            <w:vAlign w:val="bottom"/>
            <w:hideMark/>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hideMark/>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Lagerstroemia </w:t>
            </w:r>
            <w:proofErr w:type="spellStart"/>
            <w:r>
              <w:rPr>
                <w:rFonts w:ascii="Calibri" w:eastAsia="Times New Roman" w:hAnsi="Calibri" w:cs="Times New Roman"/>
                <w:i/>
                <w:color w:val="000000"/>
                <w:sz w:val="18"/>
                <w:szCs w:val="18"/>
                <w:lang w:eastAsia="en-AU"/>
              </w:rPr>
              <w:t>indica</w:t>
            </w:r>
            <w:proofErr w:type="spellEnd"/>
            <w:r>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 xml:space="preserve">x </w:t>
            </w:r>
            <w:proofErr w:type="spellStart"/>
            <w:r w:rsidRPr="00BA4C45">
              <w:rPr>
                <w:rFonts w:ascii="Calibri" w:eastAsia="Times New Roman" w:hAnsi="Calibri" w:cs="Times New Roman"/>
                <w:i/>
                <w:color w:val="000000"/>
                <w:sz w:val="18"/>
                <w:szCs w:val="18"/>
                <w:lang w:eastAsia="en-AU"/>
              </w:rPr>
              <w:t>fauiei</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'Natchez'</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Crepe Myrtle 'Natchez'</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hideMark/>
          </w:tcPr>
          <w:p w:rsidR="00110681" w:rsidRPr="007F3B13" w:rsidRDefault="00110681" w:rsidP="00110681">
            <w:pPr>
              <w:spacing w:after="0" w:line="240" w:lineRule="auto"/>
              <w:rPr>
                <w:rFonts w:ascii="Calibri" w:eastAsia="Times New Roman" w:hAnsi="Calibri" w:cs="Times New Roman"/>
                <w:i/>
                <w:color w:val="000000"/>
                <w:sz w:val="18"/>
                <w:szCs w:val="18"/>
                <w:lang w:eastAsia="en-AU"/>
              </w:rPr>
            </w:pPr>
            <w:r w:rsidRPr="007F3B13">
              <w:rPr>
                <w:rFonts w:ascii="Calibri" w:eastAsia="Times New Roman" w:hAnsi="Calibri" w:cs="Times New Roman"/>
                <w:i/>
                <w:color w:val="000000"/>
                <w:sz w:val="18"/>
                <w:szCs w:val="18"/>
                <w:lang w:eastAsia="en-AU"/>
              </w:rPr>
              <w:t xml:space="preserve">Lagerstroemia </w:t>
            </w:r>
            <w:proofErr w:type="spellStart"/>
            <w:r w:rsidRPr="007F3B13">
              <w:rPr>
                <w:rFonts w:ascii="Calibri" w:eastAsia="Times New Roman" w:hAnsi="Calibri" w:cs="Times New Roman"/>
                <w:i/>
                <w:color w:val="000000"/>
                <w:sz w:val="18"/>
                <w:szCs w:val="18"/>
                <w:lang w:eastAsia="en-AU"/>
              </w:rPr>
              <w:t>in</w:t>
            </w:r>
            <w:r>
              <w:rPr>
                <w:rFonts w:ascii="Calibri" w:eastAsia="Times New Roman" w:hAnsi="Calibri" w:cs="Times New Roman"/>
                <w:i/>
                <w:color w:val="000000"/>
                <w:sz w:val="18"/>
                <w:szCs w:val="18"/>
                <w:lang w:eastAsia="en-AU"/>
              </w:rPr>
              <w:t>dica</w:t>
            </w:r>
            <w:proofErr w:type="spellEnd"/>
            <w:r>
              <w:rPr>
                <w:rFonts w:ascii="Calibri" w:eastAsia="Times New Roman" w:hAnsi="Calibri" w:cs="Times New Roman"/>
                <w:i/>
                <w:color w:val="000000"/>
                <w:sz w:val="18"/>
                <w:szCs w:val="18"/>
                <w:lang w:eastAsia="en-AU"/>
              </w:rPr>
              <w:t xml:space="preserve"> </w:t>
            </w:r>
            <w:r w:rsidRPr="007F3B13">
              <w:rPr>
                <w:rFonts w:ascii="Calibri" w:eastAsia="Times New Roman" w:hAnsi="Calibri" w:cs="Times New Roman"/>
                <w:color w:val="000000"/>
                <w:sz w:val="18"/>
                <w:szCs w:val="18"/>
                <w:lang w:eastAsia="en-AU"/>
              </w:rPr>
              <w:t>x</w:t>
            </w:r>
            <w:r>
              <w:rPr>
                <w:rFonts w:ascii="Calibri" w:eastAsia="Times New Roman" w:hAnsi="Calibri" w:cs="Times New Roman"/>
                <w:i/>
                <w:color w:val="000000"/>
                <w:sz w:val="18"/>
                <w:szCs w:val="18"/>
                <w:lang w:eastAsia="en-AU"/>
              </w:rPr>
              <w:t xml:space="preserve"> </w:t>
            </w:r>
            <w:proofErr w:type="spellStart"/>
            <w:r w:rsidRPr="007F3B13">
              <w:rPr>
                <w:rFonts w:ascii="Calibri" w:eastAsia="Times New Roman" w:hAnsi="Calibri" w:cs="Times New Roman"/>
                <w:i/>
                <w:color w:val="000000"/>
                <w:sz w:val="18"/>
                <w:szCs w:val="18"/>
                <w:lang w:eastAsia="en-AU"/>
              </w:rPr>
              <w:t>fauiei</w:t>
            </w:r>
            <w:proofErr w:type="spellEnd"/>
            <w:r w:rsidRPr="007F3B13">
              <w:rPr>
                <w:rFonts w:ascii="Calibri" w:eastAsia="Times New Roman" w:hAnsi="Calibri" w:cs="Times New Roman"/>
                <w:i/>
                <w:color w:val="000000"/>
                <w:sz w:val="18"/>
                <w:szCs w:val="18"/>
                <w:lang w:eastAsia="en-AU"/>
              </w:rPr>
              <w:t xml:space="preserve"> </w:t>
            </w:r>
            <w:r w:rsidRPr="007F3B13">
              <w:rPr>
                <w:rFonts w:ascii="Calibri" w:eastAsia="Times New Roman" w:hAnsi="Calibri" w:cs="Times New Roman"/>
                <w:color w:val="000000"/>
                <w:sz w:val="18"/>
                <w:szCs w:val="18"/>
                <w:lang w:eastAsia="en-AU"/>
              </w:rPr>
              <w:t>'Zuma', 'Tuscarora' &amp; 'Zuni'</w:t>
            </w:r>
          </w:p>
        </w:tc>
        <w:tc>
          <w:tcPr>
            <w:tcW w:w="3054" w:type="dxa"/>
            <w:shd w:val="clear" w:color="auto" w:fill="auto"/>
            <w:noWrap/>
            <w:vAlign w:val="bottom"/>
            <w:hideMark/>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Crepe Myrtle hybrid cultivar</w:t>
            </w:r>
          </w:p>
        </w:tc>
        <w:tc>
          <w:tcPr>
            <w:tcW w:w="521" w:type="dxa"/>
            <w:shd w:val="clear" w:color="auto" w:fill="auto"/>
            <w:noWrap/>
            <w:vAlign w:val="bottom"/>
            <w:hideMark/>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hideMark/>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hideMark/>
          </w:tcPr>
          <w:p w:rsidR="00110681" w:rsidRPr="007F3B13"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Pyrus</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calleryana</w:t>
            </w:r>
            <w:proofErr w:type="spellEnd"/>
          </w:p>
        </w:tc>
        <w:tc>
          <w:tcPr>
            <w:tcW w:w="3054" w:type="dxa"/>
            <w:shd w:val="clear" w:color="auto" w:fill="auto"/>
            <w:noWrap/>
            <w:vAlign w:val="bottom"/>
            <w:hideMark/>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Ornamental Pear cultivars</w:t>
            </w:r>
          </w:p>
        </w:tc>
        <w:tc>
          <w:tcPr>
            <w:tcW w:w="521" w:type="dxa"/>
            <w:shd w:val="clear" w:color="auto" w:fill="auto"/>
            <w:noWrap/>
            <w:vAlign w:val="bottom"/>
            <w:hideMark/>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hideMark/>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hideMark/>
          </w:tcPr>
          <w:p w:rsidR="00110681" w:rsidRPr="007F3B13"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7F3B13">
              <w:rPr>
                <w:rFonts w:ascii="Calibri" w:eastAsia="Times New Roman" w:hAnsi="Calibri" w:cs="Times New Roman"/>
                <w:i/>
                <w:color w:val="000000"/>
                <w:sz w:val="18"/>
                <w:szCs w:val="18"/>
                <w:lang w:eastAsia="en-AU"/>
              </w:rPr>
              <w:t>Pyrus</w:t>
            </w:r>
            <w:proofErr w:type="spellEnd"/>
            <w:r w:rsidRPr="007F3B13">
              <w:rPr>
                <w:rFonts w:ascii="Calibri" w:eastAsia="Times New Roman" w:hAnsi="Calibri" w:cs="Times New Roman"/>
                <w:i/>
                <w:color w:val="000000"/>
                <w:sz w:val="18"/>
                <w:szCs w:val="18"/>
                <w:lang w:eastAsia="en-AU"/>
              </w:rPr>
              <w:t xml:space="preserve"> </w:t>
            </w:r>
            <w:proofErr w:type="spellStart"/>
            <w:r w:rsidRPr="007F3B13">
              <w:rPr>
                <w:rFonts w:ascii="Calibri" w:eastAsia="Times New Roman" w:hAnsi="Calibri" w:cs="Times New Roman"/>
                <w:i/>
                <w:color w:val="000000"/>
                <w:sz w:val="18"/>
                <w:szCs w:val="18"/>
                <w:lang w:eastAsia="en-AU"/>
              </w:rPr>
              <w:t>calleryana</w:t>
            </w:r>
            <w:proofErr w:type="spellEnd"/>
            <w:r w:rsidRPr="007F3B13">
              <w:rPr>
                <w:rFonts w:ascii="Calibri" w:eastAsia="Times New Roman" w:hAnsi="Calibri" w:cs="Times New Roman"/>
                <w:color w:val="000000"/>
                <w:sz w:val="18"/>
                <w:szCs w:val="18"/>
                <w:lang w:eastAsia="en-AU"/>
              </w:rPr>
              <w:t xml:space="preserve"> 'Capital'</w:t>
            </w:r>
          </w:p>
        </w:tc>
        <w:tc>
          <w:tcPr>
            <w:tcW w:w="3054" w:type="dxa"/>
            <w:shd w:val="clear" w:color="auto" w:fill="auto"/>
            <w:noWrap/>
            <w:vAlign w:val="bottom"/>
            <w:hideMark/>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'Capital' Pear</w:t>
            </w:r>
          </w:p>
        </w:tc>
        <w:tc>
          <w:tcPr>
            <w:tcW w:w="521" w:type="dxa"/>
            <w:shd w:val="clear" w:color="auto" w:fill="auto"/>
            <w:noWrap/>
            <w:vAlign w:val="bottom"/>
            <w:hideMark/>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hideMark/>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hideMark/>
          </w:tcPr>
          <w:p w:rsidR="00110681" w:rsidRPr="007F3B13"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7F3B13">
              <w:rPr>
                <w:rFonts w:ascii="Calibri" w:eastAsia="Times New Roman" w:hAnsi="Calibri" w:cs="Times New Roman"/>
                <w:i/>
                <w:color w:val="000000"/>
                <w:sz w:val="18"/>
                <w:szCs w:val="18"/>
                <w:lang w:eastAsia="en-AU"/>
              </w:rPr>
              <w:t>Pyrus</w:t>
            </w:r>
            <w:proofErr w:type="spellEnd"/>
            <w:r w:rsidRPr="007F3B13">
              <w:rPr>
                <w:rFonts w:ascii="Calibri" w:eastAsia="Times New Roman" w:hAnsi="Calibri" w:cs="Times New Roman"/>
                <w:i/>
                <w:color w:val="000000"/>
                <w:sz w:val="18"/>
                <w:szCs w:val="18"/>
                <w:lang w:eastAsia="en-AU"/>
              </w:rPr>
              <w:t xml:space="preserve"> </w:t>
            </w:r>
            <w:proofErr w:type="spellStart"/>
            <w:r w:rsidRPr="007F3B13">
              <w:rPr>
                <w:rFonts w:ascii="Calibri" w:eastAsia="Times New Roman" w:hAnsi="Calibri" w:cs="Times New Roman"/>
                <w:i/>
                <w:color w:val="000000"/>
                <w:sz w:val="18"/>
                <w:szCs w:val="18"/>
                <w:lang w:eastAsia="en-AU"/>
              </w:rPr>
              <w:t>calleryana</w:t>
            </w:r>
            <w:proofErr w:type="spellEnd"/>
            <w:r w:rsidRPr="007F3B13">
              <w:rPr>
                <w:rFonts w:ascii="Calibri" w:eastAsia="Times New Roman" w:hAnsi="Calibri" w:cs="Times New Roman"/>
                <w:i/>
                <w:color w:val="000000"/>
                <w:sz w:val="18"/>
                <w:szCs w:val="18"/>
                <w:lang w:eastAsia="en-AU"/>
              </w:rPr>
              <w:t xml:space="preserve"> </w:t>
            </w:r>
            <w:r w:rsidRPr="007F3B13">
              <w:rPr>
                <w:rFonts w:ascii="Calibri" w:eastAsia="Times New Roman" w:hAnsi="Calibri" w:cs="Times New Roman"/>
                <w:color w:val="000000"/>
                <w:sz w:val="18"/>
                <w:szCs w:val="18"/>
                <w:lang w:eastAsia="en-AU"/>
              </w:rPr>
              <w:t>'Chanticleer'</w:t>
            </w:r>
          </w:p>
        </w:tc>
        <w:tc>
          <w:tcPr>
            <w:tcW w:w="3054" w:type="dxa"/>
            <w:shd w:val="clear" w:color="auto" w:fill="auto"/>
            <w:noWrap/>
            <w:vAlign w:val="bottom"/>
            <w:hideMark/>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'Chanticleer' Pear</w:t>
            </w:r>
          </w:p>
        </w:tc>
        <w:tc>
          <w:tcPr>
            <w:tcW w:w="521" w:type="dxa"/>
            <w:shd w:val="clear" w:color="auto" w:fill="auto"/>
            <w:noWrap/>
            <w:vAlign w:val="bottom"/>
            <w:hideMark/>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hideMark/>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hideMark/>
          </w:tcPr>
          <w:p w:rsidR="00110681" w:rsidRPr="007F3B13"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7F3B13">
              <w:rPr>
                <w:rFonts w:ascii="Calibri" w:eastAsia="Times New Roman" w:hAnsi="Calibri" w:cs="Times New Roman"/>
                <w:i/>
                <w:color w:val="000000"/>
                <w:sz w:val="18"/>
                <w:szCs w:val="18"/>
                <w:lang w:eastAsia="en-AU"/>
              </w:rPr>
              <w:t>Pyrus</w:t>
            </w:r>
            <w:proofErr w:type="spellEnd"/>
            <w:r w:rsidRPr="007F3B13">
              <w:rPr>
                <w:rFonts w:ascii="Calibri" w:eastAsia="Times New Roman" w:hAnsi="Calibri" w:cs="Times New Roman"/>
                <w:i/>
                <w:color w:val="000000"/>
                <w:sz w:val="18"/>
                <w:szCs w:val="18"/>
                <w:lang w:eastAsia="en-AU"/>
              </w:rPr>
              <w:t xml:space="preserve"> </w:t>
            </w:r>
            <w:proofErr w:type="spellStart"/>
            <w:r w:rsidRPr="007F3B13">
              <w:rPr>
                <w:rFonts w:ascii="Calibri" w:eastAsia="Times New Roman" w:hAnsi="Calibri" w:cs="Times New Roman"/>
                <w:i/>
                <w:color w:val="000000"/>
                <w:sz w:val="18"/>
                <w:szCs w:val="18"/>
                <w:lang w:eastAsia="en-AU"/>
              </w:rPr>
              <w:t>ussuriensis</w:t>
            </w:r>
            <w:proofErr w:type="spellEnd"/>
          </w:p>
        </w:tc>
        <w:tc>
          <w:tcPr>
            <w:tcW w:w="3054" w:type="dxa"/>
            <w:shd w:val="clear" w:color="auto" w:fill="auto"/>
            <w:noWrap/>
            <w:vAlign w:val="bottom"/>
            <w:hideMark/>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Manchurian Pear</w:t>
            </w:r>
          </w:p>
        </w:tc>
        <w:tc>
          <w:tcPr>
            <w:tcW w:w="521" w:type="dxa"/>
            <w:shd w:val="clear" w:color="auto" w:fill="auto"/>
            <w:noWrap/>
            <w:vAlign w:val="bottom"/>
            <w:hideMark/>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hideMark/>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hideMark/>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9012FE" w:rsidRPr="00683B29" w:rsidTr="00F669FF">
        <w:trPr>
          <w:trHeight w:val="300"/>
        </w:trPr>
        <w:tc>
          <w:tcPr>
            <w:tcW w:w="5168" w:type="dxa"/>
            <w:shd w:val="clear" w:color="auto" w:fill="auto"/>
            <w:noWrap/>
            <w:vAlign w:val="bottom"/>
          </w:tcPr>
          <w:p w:rsidR="009012FE" w:rsidRPr="007F3B13" w:rsidRDefault="009012FE"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Prunus </w:t>
            </w:r>
            <w:proofErr w:type="spellStart"/>
            <w:r>
              <w:rPr>
                <w:rFonts w:ascii="Calibri" w:eastAsia="Times New Roman" w:hAnsi="Calibri" w:cs="Times New Roman"/>
                <w:i/>
                <w:color w:val="000000"/>
                <w:sz w:val="18"/>
                <w:szCs w:val="18"/>
                <w:lang w:eastAsia="en-AU"/>
              </w:rPr>
              <w:t>cerasifera</w:t>
            </w:r>
            <w:proofErr w:type="spellEnd"/>
          </w:p>
        </w:tc>
        <w:tc>
          <w:tcPr>
            <w:tcW w:w="3054" w:type="dxa"/>
            <w:shd w:val="clear" w:color="auto" w:fill="auto"/>
            <w:noWrap/>
            <w:vAlign w:val="bottom"/>
          </w:tcPr>
          <w:p w:rsidR="009012FE" w:rsidRPr="00683B29" w:rsidRDefault="009012FE" w:rsidP="00110681">
            <w:pPr>
              <w:spacing w:after="0" w:line="240" w:lineRule="auto"/>
              <w:rPr>
                <w:rFonts w:ascii="Calibri" w:eastAsia="Times New Roman" w:hAnsi="Calibri" w:cs="Times New Roman"/>
                <w:color w:val="000000"/>
                <w:sz w:val="18"/>
                <w:szCs w:val="18"/>
                <w:lang w:eastAsia="en-AU"/>
              </w:rPr>
            </w:pPr>
            <w:r>
              <w:rPr>
                <w:rFonts w:ascii="Calibri" w:eastAsia="Times New Roman" w:hAnsi="Calibri" w:cs="Times New Roman"/>
                <w:color w:val="000000"/>
                <w:sz w:val="18"/>
                <w:szCs w:val="18"/>
                <w:lang w:eastAsia="en-AU"/>
              </w:rPr>
              <w:t>Cherry Plum</w:t>
            </w:r>
          </w:p>
        </w:tc>
        <w:tc>
          <w:tcPr>
            <w:tcW w:w="521" w:type="dxa"/>
            <w:shd w:val="clear" w:color="auto" w:fill="auto"/>
            <w:noWrap/>
            <w:vAlign w:val="bottom"/>
          </w:tcPr>
          <w:p w:rsidR="009012FE" w:rsidRPr="00683B29" w:rsidRDefault="009012FE"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9012FE"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9012FE"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9012FE"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9012FE"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9012FE"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9012FE"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9012FE"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9012FE" w:rsidRPr="00683B29" w:rsidRDefault="009012FE"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9012FE" w:rsidRPr="00683B29" w:rsidRDefault="009012FE"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Malus </w:t>
            </w:r>
            <w:proofErr w:type="spellStart"/>
            <w:r w:rsidRPr="00BA4C45">
              <w:rPr>
                <w:rFonts w:ascii="Calibri" w:eastAsia="Times New Roman" w:hAnsi="Calibri" w:cs="Times New Roman"/>
                <w:i/>
                <w:color w:val="000000"/>
                <w:sz w:val="18"/>
                <w:szCs w:val="18"/>
                <w:lang w:eastAsia="en-AU"/>
              </w:rPr>
              <w:t>ioensis</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'Plena'</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Double-flowering Crab Apple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Malus </w:t>
            </w:r>
            <w:proofErr w:type="spellStart"/>
            <w:r w:rsidRPr="00BA4C45">
              <w:rPr>
                <w:rFonts w:ascii="Calibri" w:eastAsia="Times New Roman" w:hAnsi="Calibri" w:cs="Times New Roman"/>
                <w:i/>
                <w:color w:val="000000"/>
                <w:sz w:val="18"/>
                <w:szCs w:val="18"/>
                <w:lang w:eastAsia="en-AU"/>
              </w:rPr>
              <w:t>spectabilis</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 xml:space="preserve"> 'Plena'</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Double-flowering Chinese Crab Apple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Melaleuca </w:t>
            </w:r>
            <w:proofErr w:type="spellStart"/>
            <w:r w:rsidRPr="00BA4C45">
              <w:rPr>
                <w:rFonts w:ascii="Calibri" w:eastAsia="Times New Roman" w:hAnsi="Calibri" w:cs="Times New Roman"/>
                <w:i/>
                <w:color w:val="000000"/>
                <w:sz w:val="18"/>
                <w:szCs w:val="18"/>
                <w:lang w:eastAsia="en-AU"/>
              </w:rPr>
              <w:t>ericifolia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Swamp Paperbark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Notelaea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venosa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Mock-Olive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Pittosporum </w:t>
            </w:r>
            <w:proofErr w:type="spellStart"/>
            <w:r w:rsidRPr="00BA4C45">
              <w:rPr>
                <w:rFonts w:ascii="Calibri" w:eastAsia="Times New Roman" w:hAnsi="Calibri" w:cs="Times New Roman"/>
                <w:i/>
                <w:color w:val="000000"/>
                <w:sz w:val="18"/>
                <w:szCs w:val="18"/>
                <w:lang w:eastAsia="en-AU"/>
              </w:rPr>
              <w:t>crassifolium</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roofErr w:type="spellStart"/>
            <w:r w:rsidRPr="00683B29">
              <w:rPr>
                <w:rFonts w:ascii="Calibri" w:eastAsia="Times New Roman" w:hAnsi="Calibri" w:cs="Times New Roman"/>
                <w:color w:val="000000"/>
                <w:sz w:val="18"/>
                <w:szCs w:val="18"/>
                <w:lang w:eastAsia="en-AU"/>
              </w:rPr>
              <w:t>Karo</w:t>
            </w:r>
            <w:proofErr w:type="spellEnd"/>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Prunus </w:t>
            </w:r>
            <w:proofErr w:type="spellStart"/>
            <w:r w:rsidRPr="00BA4C45">
              <w:rPr>
                <w:rFonts w:ascii="Calibri" w:eastAsia="Times New Roman" w:hAnsi="Calibri" w:cs="Times New Roman"/>
                <w:color w:val="000000"/>
                <w:sz w:val="18"/>
                <w:szCs w:val="18"/>
                <w:lang w:eastAsia="en-AU"/>
              </w:rPr>
              <w:t>x</w:t>
            </w:r>
            <w:r w:rsidRPr="00BA4C45">
              <w:rPr>
                <w:rFonts w:ascii="Calibri" w:eastAsia="Times New Roman" w:hAnsi="Calibri" w:cs="Times New Roman"/>
                <w:i/>
                <w:color w:val="000000"/>
                <w:sz w:val="18"/>
                <w:szCs w:val="18"/>
                <w:lang w:eastAsia="en-AU"/>
              </w:rPr>
              <w:t>blireana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Double-rose Cherry-plum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7F3B13"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7F3B13">
              <w:rPr>
                <w:rFonts w:ascii="Calibri" w:eastAsia="Times New Roman" w:hAnsi="Calibri" w:cs="Times New Roman"/>
                <w:i/>
                <w:color w:val="000000"/>
                <w:sz w:val="18"/>
                <w:szCs w:val="18"/>
                <w:lang w:eastAsia="en-AU"/>
              </w:rPr>
              <w:t>Tristaniopsis</w:t>
            </w:r>
            <w:proofErr w:type="spellEnd"/>
            <w:r w:rsidRPr="007F3B13">
              <w:rPr>
                <w:rFonts w:ascii="Calibri" w:eastAsia="Times New Roman" w:hAnsi="Calibri" w:cs="Times New Roman"/>
                <w:i/>
                <w:color w:val="000000"/>
                <w:sz w:val="18"/>
                <w:szCs w:val="18"/>
                <w:lang w:eastAsia="en-AU"/>
              </w:rPr>
              <w:t xml:space="preserve"> </w:t>
            </w:r>
            <w:proofErr w:type="spellStart"/>
            <w:r w:rsidRPr="007F3B13">
              <w:rPr>
                <w:rFonts w:ascii="Calibri" w:eastAsia="Times New Roman" w:hAnsi="Calibri" w:cs="Times New Roman"/>
                <w:i/>
                <w:color w:val="000000"/>
                <w:sz w:val="18"/>
                <w:szCs w:val="18"/>
                <w:lang w:eastAsia="en-AU"/>
              </w:rPr>
              <w:t>laurina</w:t>
            </w:r>
            <w:proofErr w:type="spellEnd"/>
            <w:r w:rsidRPr="007F3B13">
              <w:rPr>
                <w:rFonts w:ascii="Calibri" w:eastAsia="Times New Roman" w:hAnsi="Calibri" w:cs="Times New Roman"/>
                <w:i/>
                <w:color w:val="000000"/>
                <w:sz w:val="18"/>
                <w:szCs w:val="18"/>
                <w:lang w:eastAsia="en-AU"/>
              </w:rPr>
              <w:t xml:space="preserve"> </w:t>
            </w:r>
            <w:r w:rsidRPr="007F3B13">
              <w:rPr>
                <w:rFonts w:ascii="Calibri" w:eastAsia="Times New Roman" w:hAnsi="Calibri" w:cs="Times New Roman"/>
                <w:color w:val="000000"/>
                <w:sz w:val="18"/>
                <w:szCs w:val="18"/>
                <w:lang w:eastAsia="en-AU"/>
              </w:rPr>
              <w:t>'Luscious'</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roofErr w:type="spellStart"/>
            <w:r w:rsidRPr="00683B29">
              <w:rPr>
                <w:rFonts w:ascii="Calibri" w:eastAsia="Times New Roman" w:hAnsi="Calibri" w:cs="Times New Roman"/>
                <w:color w:val="000000"/>
                <w:sz w:val="18"/>
                <w:szCs w:val="18"/>
                <w:lang w:eastAsia="en-AU"/>
              </w:rPr>
              <w:t>Kanooka</w:t>
            </w:r>
            <w:proofErr w:type="spellEnd"/>
            <w:r w:rsidRPr="00683B29">
              <w:rPr>
                <w:rFonts w:ascii="Calibri" w:eastAsia="Times New Roman" w:hAnsi="Calibri" w:cs="Times New Roman"/>
                <w:color w:val="000000"/>
                <w:sz w:val="18"/>
                <w:szCs w:val="18"/>
                <w:lang w:eastAsia="en-AU"/>
              </w:rPr>
              <w:t xml:space="preserve"> 'Luscious'</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r>
      <w:tr w:rsidR="00C72470" w:rsidRPr="00683B29" w:rsidTr="00F669FF">
        <w:trPr>
          <w:trHeight w:val="300"/>
        </w:trPr>
        <w:tc>
          <w:tcPr>
            <w:tcW w:w="5168" w:type="dxa"/>
            <w:shd w:val="clear" w:color="auto" w:fill="auto"/>
            <w:noWrap/>
            <w:vAlign w:val="bottom"/>
          </w:tcPr>
          <w:p w:rsidR="00C72470" w:rsidRPr="00BA4C45" w:rsidRDefault="00C72470" w:rsidP="00110681">
            <w:pPr>
              <w:spacing w:after="0" w:line="240" w:lineRule="auto"/>
              <w:rPr>
                <w:rFonts w:ascii="Calibri" w:eastAsia="Times New Roman" w:hAnsi="Calibri" w:cs="Times New Roman"/>
                <w:i/>
                <w:color w:val="000000"/>
                <w:sz w:val="18"/>
                <w:szCs w:val="18"/>
                <w:lang w:eastAsia="en-AU"/>
              </w:rPr>
            </w:pPr>
          </w:p>
        </w:tc>
        <w:tc>
          <w:tcPr>
            <w:tcW w:w="3054" w:type="dxa"/>
            <w:shd w:val="clear" w:color="auto" w:fill="auto"/>
            <w:noWrap/>
            <w:vAlign w:val="bottom"/>
          </w:tcPr>
          <w:p w:rsidR="00C72470" w:rsidRPr="00683B29" w:rsidRDefault="00C72470" w:rsidP="00110681">
            <w:pPr>
              <w:spacing w:after="0" w:line="240" w:lineRule="auto"/>
              <w:rPr>
                <w:rFonts w:ascii="Calibri" w:eastAsia="Times New Roman" w:hAnsi="Calibri" w:cs="Times New Roman"/>
                <w:color w:val="000000"/>
                <w:sz w:val="18"/>
                <w:szCs w:val="18"/>
                <w:lang w:eastAsia="en-AU"/>
              </w:rPr>
            </w:pPr>
          </w:p>
        </w:tc>
        <w:tc>
          <w:tcPr>
            <w:tcW w:w="521" w:type="dxa"/>
            <w:shd w:val="clear" w:color="auto" w:fill="auto"/>
            <w:noWrap/>
            <w:vAlign w:val="bottom"/>
          </w:tcPr>
          <w:p w:rsidR="00C72470" w:rsidRPr="00683B29" w:rsidRDefault="00C72470"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C72470" w:rsidRPr="00683B29" w:rsidRDefault="00C7247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C72470" w:rsidRPr="00683B29" w:rsidRDefault="00C7247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C72470" w:rsidRPr="00683B29" w:rsidRDefault="00C7247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C72470" w:rsidRPr="00683B29" w:rsidRDefault="00C7247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C72470" w:rsidRPr="00683B29" w:rsidRDefault="00C7247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C72470" w:rsidRPr="00683B29" w:rsidRDefault="00C7247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C72470" w:rsidRPr="00683B29" w:rsidRDefault="00C7247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C72470" w:rsidRPr="00683B29" w:rsidRDefault="00C72470"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C72470" w:rsidRPr="00683B29" w:rsidRDefault="00C72470" w:rsidP="00110681">
            <w:pPr>
              <w:spacing w:after="0" w:line="240" w:lineRule="auto"/>
              <w:jc w:val="center"/>
              <w:rPr>
                <w:rFonts w:ascii="Times New Roman" w:eastAsia="Times New Roman" w:hAnsi="Times New Roman" w:cs="Times New Roman"/>
                <w:sz w:val="18"/>
                <w:szCs w:val="18"/>
                <w:lang w:eastAsia="en-AU"/>
              </w:rPr>
            </w:pPr>
          </w:p>
        </w:tc>
      </w:tr>
      <w:tr w:rsidR="00C72470" w:rsidRPr="00BA4C45" w:rsidTr="008C6D20">
        <w:trPr>
          <w:trHeight w:val="300"/>
        </w:trPr>
        <w:tc>
          <w:tcPr>
            <w:tcW w:w="5168" w:type="dxa"/>
            <w:shd w:val="clear" w:color="auto" w:fill="auto"/>
            <w:noWrap/>
            <w:vAlign w:val="bottom"/>
          </w:tcPr>
          <w:p w:rsidR="00C72470" w:rsidRPr="00BA4C45" w:rsidRDefault="00C72470" w:rsidP="008C6D20">
            <w:pPr>
              <w:spacing w:after="0" w:line="240" w:lineRule="auto"/>
              <w:rPr>
                <w:rFonts w:ascii="Calibri" w:eastAsia="Times New Roman" w:hAnsi="Calibri" w:cs="Times New Roman"/>
                <w:b/>
                <w:color w:val="000000"/>
                <w:sz w:val="18"/>
                <w:szCs w:val="18"/>
                <w:lang w:eastAsia="en-AU"/>
              </w:rPr>
            </w:pPr>
            <w:r w:rsidRPr="008C6D20">
              <w:rPr>
                <w:rFonts w:ascii="Calibri" w:eastAsia="Times New Roman" w:hAnsi="Calibri" w:cs="Times New Roman"/>
                <w:b/>
                <w:color w:val="000000"/>
                <w:szCs w:val="24"/>
                <w:lang w:eastAsia="en-AU"/>
              </w:rPr>
              <w:lastRenderedPageBreak/>
              <w:t>SMALL</w:t>
            </w:r>
            <w:r>
              <w:rPr>
                <w:rFonts w:ascii="Calibri" w:eastAsia="Times New Roman" w:hAnsi="Calibri" w:cs="Times New Roman"/>
                <w:b/>
                <w:color w:val="000000"/>
                <w:sz w:val="18"/>
                <w:szCs w:val="18"/>
                <w:lang w:eastAsia="en-AU"/>
              </w:rPr>
              <w:t xml:space="preserve">  (</w:t>
            </w:r>
            <w:r w:rsidR="008C6D20">
              <w:rPr>
                <w:rFonts w:ascii="Calibri" w:eastAsia="Times New Roman" w:hAnsi="Calibri" w:cs="Times New Roman"/>
                <w:b/>
                <w:color w:val="000000"/>
                <w:sz w:val="18"/>
                <w:szCs w:val="18"/>
                <w:lang w:eastAsia="en-AU"/>
              </w:rPr>
              <w:t>&gt;0.5 metre -1 metre</w:t>
            </w:r>
            <w:r>
              <w:rPr>
                <w:rFonts w:ascii="Calibri" w:eastAsia="Times New Roman" w:hAnsi="Calibri" w:cs="Times New Roman"/>
                <w:b/>
                <w:color w:val="000000"/>
                <w:sz w:val="18"/>
                <w:szCs w:val="18"/>
                <w:lang w:eastAsia="en-AU"/>
              </w:rPr>
              <w:t>)</w:t>
            </w:r>
          </w:p>
        </w:tc>
        <w:tc>
          <w:tcPr>
            <w:tcW w:w="3054" w:type="dxa"/>
            <w:shd w:val="clear" w:color="auto" w:fill="auto"/>
            <w:noWrap/>
            <w:vAlign w:val="bottom"/>
          </w:tcPr>
          <w:p w:rsidR="00C72470" w:rsidRPr="00BA4C45" w:rsidRDefault="00C72470" w:rsidP="008C6D20">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C72470" w:rsidRPr="00BA4C45" w:rsidRDefault="00C72470" w:rsidP="008C6D20">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Times New Roman" w:eastAsia="Times New Roman" w:hAnsi="Times New Roman" w:cs="Times New Roman"/>
                <w:b/>
                <w:sz w:val="18"/>
                <w:szCs w:val="18"/>
                <w:lang w:eastAsia="en-AU"/>
              </w:rPr>
            </w:pPr>
          </w:p>
        </w:tc>
        <w:tc>
          <w:tcPr>
            <w:tcW w:w="448" w:type="dxa"/>
            <w:shd w:val="clear" w:color="auto" w:fill="auto"/>
            <w:noWrap/>
            <w:vAlign w:val="bottom"/>
          </w:tcPr>
          <w:p w:rsidR="00C72470" w:rsidRPr="00BA4C45" w:rsidRDefault="00C72470" w:rsidP="008C6D20">
            <w:pPr>
              <w:spacing w:after="0" w:line="240" w:lineRule="auto"/>
              <w:jc w:val="center"/>
              <w:rPr>
                <w:rFonts w:ascii="Times New Roman" w:eastAsia="Times New Roman" w:hAnsi="Times New Roman" w:cs="Times New Roman"/>
                <w:b/>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Banksia </w:t>
            </w:r>
            <w:proofErr w:type="spellStart"/>
            <w:r>
              <w:rPr>
                <w:rFonts w:ascii="Calibri" w:eastAsia="Times New Roman" w:hAnsi="Calibri" w:cs="Times New Roman"/>
                <w:i/>
                <w:color w:val="000000"/>
                <w:sz w:val="18"/>
                <w:szCs w:val="18"/>
                <w:lang w:eastAsia="en-AU"/>
              </w:rPr>
              <w:t>marginata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Silver Banksia</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Brachychiton</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'Jasper Bells'</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Jasper Bells</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Callistemon </w:t>
            </w:r>
            <w:proofErr w:type="spellStart"/>
            <w:r w:rsidRPr="00BA4C45">
              <w:rPr>
                <w:rFonts w:ascii="Calibri" w:eastAsia="Times New Roman" w:hAnsi="Calibri" w:cs="Times New Roman"/>
                <w:i/>
                <w:color w:val="000000"/>
                <w:sz w:val="18"/>
                <w:szCs w:val="18"/>
                <w:lang w:eastAsia="en-AU"/>
              </w:rPr>
              <w:t>citrinus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Crimson Bottlebrush</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Callistemon hybrids</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Pr>
                <w:rFonts w:ascii="Calibri" w:eastAsia="Times New Roman" w:hAnsi="Calibri" w:cs="Times New Roman"/>
                <w:color w:val="000000"/>
                <w:sz w:val="18"/>
                <w:szCs w:val="18"/>
                <w:lang w:eastAsia="en-AU"/>
              </w:rPr>
              <w:t>Bottlebrush</w:t>
            </w:r>
            <w:r w:rsidRPr="00683B29">
              <w:rPr>
                <w:rFonts w:ascii="Calibri" w:eastAsia="Times New Roman" w:hAnsi="Calibri" w:cs="Times New Roman"/>
                <w:color w:val="000000"/>
                <w:sz w:val="18"/>
                <w:szCs w:val="18"/>
                <w:lang w:eastAsia="en-AU"/>
              </w:rPr>
              <w:t xml:space="preserve"> cultivar</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Callistemon pallidus</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Lemon Bottlebrush</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Callistemon </w:t>
            </w:r>
            <w:proofErr w:type="spellStart"/>
            <w:r w:rsidRPr="00BA4C45">
              <w:rPr>
                <w:rFonts w:ascii="Calibri" w:eastAsia="Times New Roman" w:hAnsi="Calibri" w:cs="Times New Roman"/>
                <w:i/>
                <w:color w:val="000000"/>
                <w:sz w:val="18"/>
                <w:szCs w:val="18"/>
                <w:lang w:eastAsia="en-AU"/>
              </w:rPr>
              <w:t>viminalis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Weeping Bottlebrush</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Callitris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columellaris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Richmond Cypress Pine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Carpinus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betulus</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w:t>
            </w:r>
            <w:proofErr w:type="spellStart"/>
            <w:r w:rsidRPr="00BA4C45">
              <w:rPr>
                <w:rFonts w:ascii="Calibri" w:eastAsia="Times New Roman" w:hAnsi="Calibri" w:cs="Times New Roman"/>
                <w:color w:val="000000"/>
                <w:sz w:val="18"/>
                <w:szCs w:val="18"/>
                <w:lang w:eastAsia="en-AU"/>
              </w:rPr>
              <w:t>Fastigiata</w:t>
            </w:r>
            <w:proofErr w:type="spellEnd"/>
            <w:r w:rsidRPr="00BA4C45">
              <w:rPr>
                <w:rFonts w:ascii="Calibri" w:eastAsia="Times New Roman" w:hAnsi="Calibri" w:cs="Times New Roman"/>
                <w:color w:val="000000"/>
                <w:sz w:val="18"/>
                <w:szCs w:val="18"/>
                <w:lang w:eastAsia="en-AU"/>
              </w:rPr>
              <w:t>'</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Hornbeam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Celtis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australis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North American Hackberry</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Elaeocarpus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reticulatus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Blueberry Ash</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cosmophylla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Cup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gregsoniana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Wolgan Snow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kitsoniana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Bog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448"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lehmannii</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Small Yate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448"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pauciflora</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ssp</w:t>
            </w:r>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pauciflora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Snow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pulchella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White Peppermint</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risdonii</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Risdon Peppermint</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448"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Flindersia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australis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Crow's Ash</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C72470" w:rsidRPr="00BA4C45" w:rsidTr="008C6D20">
        <w:trPr>
          <w:trHeight w:val="300"/>
        </w:trPr>
        <w:tc>
          <w:tcPr>
            <w:tcW w:w="5168" w:type="dxa"/>
            <w:shd w:val="clear" w:color="auto" w:fill="auto"/>
            <w:noWrap/>
            <w:vAlign w:val="bottom"/>
          </w:tcPr>
          <w:p w:rsidR="00C72470" w:rsidRPr="00BA4C45" w:rsidRDefault="00C72470" w:rsidP="00DA2E52">
            <w:pPr>
              <w:spacing w:after="0" w:line="240" w:lineRule="auto"/>
              <w:rPr>
                <w:rFonts w:ascii="Calibri" w:eastAsia="Times New Roman" w:hAnsi="Calibri" w:cs="Times New Roman"/>
                <w:b/>
                <w:color w:val="000000"/>
                <w:sz w:val="18"/>
                <w:szCs w:val="18"/>
                <w:lang w:eastAsia="en-AU"/>
              </w:rPr>
            </w:pPr>
            <w:r w:rsidRPr="008C6D20">
              <w:rPr>
                <w:rFonts w:ascii="Calibri" w:eastAsia="Times New Roman" w:hAnsi="Calibri" w:cs="Times New Roman"/>
                <w:b/>
                <w:color w:val="000000"/>
                <w:szCs w:val="24"/>
                <w:lang w:eastAsia="en-AU"/>
              </w:rPr>
              <w:lastRenderedPageBreak/>
              <w:t>SMALL</w:t>
            </w:r>
            <w:r>
              <w:rPr>
                <w:rFonts w:ascii="Calibri" w:eastAsia="Times New Roman" w:hAnsi="Calibri" w:cs="Times New Roman"/>
                <w:b/>
                <w:color w:val="000000"/>
                <w:sz w:val="18"/>
                <w:szCs w:val="18"/>
                <w:lang w:eastAsia="en-AU"/>
              </w:rPr>
              <w:t xml:space="preserve"> (&gt; 0.5 metre -1 metre)</w:t>
            </w:r>
            <w:r w:rsidR="00DA2E52">
              <w:rPr>
                <w:rFonts w:ascii="Calibri" w:eastAsia="Times New Roman" w:hAnsi="Calibri" w:cs="Times New Roman"/>
                <w:b/>
                <w:color w:val="000000"/>
                <w:sz w:val="18"/>
                <w:szCs w:val="18"/>
                <w:lang w:eastAsia="en-AU"/>
              </w:rPr>
              <w:t xml:space="preserve">… </w:t>
            </w:r>
            <w:r w:rsidR="00DA2E52">
              <w:rPr>
                <w:rFonts w:ascii="Calibri" w:eastAsia="Times New Roman" w:hAnsi="Calibri" w:cs="Times New Roman"/>
                <w:b/>
                <w:color w:val="000000"/>
                <w:sz w:val="18"/>
                <w:szCs w:val="18"/>
                <w:lang w:eastAsia="en-AU"/>
              </w:rPr>
              <w:t>continued</w:t>
            </w:r>
          </w:p>
        </w:tc>
        <w:tc>
          <w:tcPr>
            <w:tcW w:w="3054" w:type="dxa"/>
            <w:shd w:val="clear" w:color="auto" w:fill="auto"/>
            <w:noWrap/>
            <w:vAlign w:val="bottom"/>
          </w:tcPr>
          <w:p w:rsidR="00C72470" w:rsidRPr="00BA4C45" w:rsidRDefault="00C72470" w:rsidP="008C6D20">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C72470" w:rsidRPr="00BA4C45" w:rsidRDefault="00C72470" w:rsidP="008C6D20">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Times New Roman" w:eastAsia="Times New Roman" w:hAnsi="Times New Roman" w:cs="Times New Roman"/>
                <w:b/>
                <w:sz w:val="18"/>
                <w:szCs w:val="18"/>
                <w:lang w:eastAsia="en-AU"/>
              </w:rPr>
            </w:pPr>
          </w:p>
        </w:tc>
        <w:tc>
          <w:tcPr>
            <w:tcW w:w="448" w:type="dxa"/>
            <w:shd w:val="clear" w:color="auto" w:fill="auto"/>
            <w:noWrap/>
            <w:vAlign w:val="bottom"/>
          </w:tcPr>
          <w:p w:rsidR="00C72470" w:rsidRPr="00BA4C45" w:rsidRDefault="00C72470" w:rsidP="008C6D20">
            <w:pPr>
              <w:spacing w:after="0" w:line="240" w:lineRule="auto"/>
              <w:jc w:val="center"/>
              <w:rPr>
                <w:rFonts w:ascii="Times New Roman" w:eastAsia="Times New Roman" w:hAnsi="Times New Roman" w:cs="Times New Roman"/>
                <w:b/>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Flindersia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maculosa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Leopardwood</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Fraxinus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griffithii</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Evergreen Ash</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Fraxinus</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ornus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Manna Ash</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Geijera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parviflora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Wilga</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Hakea </w:t>
            </w:r>
            <w:proofErr w:type="spellStart"/>
            <w:r w:rsidRPr="00BA4C45">
              <w:rPr>
                <w:rFonts w:ascii="Calibri" w:eastAsia="Times New Roman" w:hAnsi="Calibri" w:cs="Times New Roman"/>
                <w:i/>
                <w:color w:val="000000"/>
                <w:sz w:val="18"/>
                <w:szCs w:val="18"/>
                <w:lang w:eastAsia="en-AU"/>
              </w:rPr>
              <w:t>laurina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Pincushion Hakea</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Jacaranda </w:t>
            </w:r>
            <w:proofErr w:type="spellStart"/>
            <w:r w:rsidRPr="00BA4C45">
              <w:rPr>
                <w:rFonts w:ascii="Calibri" w:eastAsia="Times New Roman" w:hAnsi="Calibri" w:cs="Times New Roman"/>
                <w:i/>
                <w:color w:val="000000"/>
                <w:sz w:val="18"/>
                <w:szCs w:val="18"/>
                <w:lang w:eastAsia="en-AU"/>
              </w:rPr>
              <w:t>mimosifolia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Jacaranda</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Koelreuteria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paniculata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Golden Rain 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Lagunaria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patersonia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Norfolk Island Hibiscus</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Leptospermum </w:t>
            </w:r>
            <w:proofErr w:type="spellStart"/>
            <w:r w:rsidRPr="00BA4C45">
              <w:rPr>
                <w:rFonts w:ascii="Calibri" w:eastAsia="Times New Roman" w:hAnsi="Calibri" w:cs="Times New Roman"/>
                <w:i/>
                <w:color w:val="000000"/>
                <w:sz w:val="18"/>
                <w:szCs w:val="18"/>
                <w:lang w:eastAsia="en-AU"/>
              </w:rPr>
              <w:t>petersonii</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Lemon-scented Myrtle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Melaleuca </w:t>
            </w:r>
            <w:proofErr w:type="spellStart"/>
            <w:r w:rsidRPr="00BA4C45">
              <w:rPr>
                <w:rFonts w:ascii="Calibri" w:eastAsia="Times New Roman" w:hAnsi="Calibri" w:cs="Times New Roman"/>
                <w:i/>
                <w:color w:val="000000"/>
                <w:sz w:val="18"/>
                <w:szCs w:val="18"/>
                <w:lang w:eastAsia="en-AU"/>
              </w:rPr>
              <w:t>bracteata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Black Tea-tree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Melia azedarach</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White Cedar</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Melia azedarach </w:t>
            </w:r>
            <w:r w:rsidRPr="00BA4C45">
              <w:rPr>
                <w:rFonts w:ascii="Calibri" w:eastAsia="Times New Roman" w:hAnsi="Calibri" w:cs="Times New Roman"/>
                <w:color w:val="000000"/>
                <w:sz w:val="18"/>
                <w:szCs w:val="18"/>
                <w:lang w:eastAsia="en-AU"/>
              </w:rPr>
              <w:t>'Elite'</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Pr>
                <w:rFonts w:ascii="Calibri" w:eastAsia="Times New Roman" w:hAnsi="Calibri" w:cs="Times New Roman"/>
                <w:color w:val="000000"/>
                <w:sz w:val="18"/>
                <w:szCs w:val="18"/>
                <w:lang w:eastAsia="en-AU"/>
              </w:rPr>
              <w:t>White Cedar 'Elite'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Metrosideros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excelsa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New Zealand Christmas 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Myrsine</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howittiana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roofErr w:type="spellStart"/>
            <w:r w:rsidRPr="00683B29">
              <w:rPr>
                <w:rFonts w:ascii="Calibri" w:eastAsia="Times New Roman" w:hAnsi="Calibri" w:cs="Times New Roman"/>
                <w:color w:val="000000"/>
                <w:sz w:val="18"/>
                <w:szCs w:val="18"/>
                <w:lang w:eastAsia="en-AU"/>
              </w:rPr>
              <w:t>Muttonwood</w:t>
            </w:r>
            <w:proofErr w:type="spellEnd"/>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Ol</w:t>
            </w:r>
            <w:r>
              <w:rPr>
                <w:rFonts w:ascii="Calibri" w:eastAsia="Times New Roman" w:hAnsi="Calibri" w:cs="Times New Roman"/>
                <w:i/>
                <w:color w:val="000000"/>
                <w:sz w:val="18"/>
                <w:szCs w:val="18"/>
                <w:lang w:eastAsia="en-AU"/>
              </w:rPr>
              <w:t xml:space="preserve">ea </w:t>
            </w:r>
            <w:proofErr w:type="spellStart"/>
            <w:r>
              <w:rPr>
                <w:rFonts w:ascii="Calibri" w:eastAsia="Times New Roman" w:hAnsi="Calibri" w:cs="Times New Roman"/>
                <w:i/>
                <w:color w:val="000000"/>
                <w:sz w:val="18"/>
                <w:szCs w:val="18"/>
                <w:lang w:eastAsia="en-AU"/>
              </w:rPr>
              <w:t>europaea</w:t>
            </w:r>
            <w:proofErr w:type="spellEnd"/>
            <w:r w:rsidRPr="00BA4C45">
              <w:rPr>
                <w:rFonts w:ascii="Calibri" w:eastAsia="Times New Roman" w:hAnsi="Calibri" w:cs="Times New Roman"/>
                <w:color w:val="000000"/>
                <w:sz w:val="18"/>
                <w:szCs w:val="18"/>
                <w:lang w:eastAsia="en-AU"/>
              </w:rPr>
              <w:t xml:space="preserve"> ‘</w:t>
            </w:r>
            <w:proofErr w:type="spellStart"/>
            <w:r w:rsidRPr="00BA4C45">
              <w:rPr>
                <w:rFonts w:ascii="Calibri" w:eastAsia="Times New Roman" w:hAnsi="Calibri" w:cs="Times New Roman"/>
                <w:color w:val="000000"/>
                <w:sz w:val="18"/>
                <w:szCs w:val="18"/>
                <w:lang w:eastAsia="en-AU"/>
              </w:rPr>
              <w:t>Tolleys</w:t>
            </w:r>
            <w:proofErr w:type="spellEnd"/>
            <w:r>
              <w:rPr>
                <w:rFonts w:ascii="Calibri" w:eastAsia="Times New Roman" w:hAnsi="Calibri" w:cs="Times New Roman"/>
                <w:color w:val="000000"/>
                <w:sz w:val="18"/>
                <w:szCs w:val="18"/>
                <w:lang w:eastAsia="en-AU"/>
              </w:rPr>
              <w:t>’</w:t>
            </w:r>
            <w:r w:rsidRPr="00BA4C45">
              <w:rPr>
                <w:rFonts w:ascii="Calibri" w:eastAsia="Times New Roman" w:hAnsi="Calibri" w:cs="Times New Roman"/>
                <w:color w:val="000000"/>
                <w:sz w:val="18"/>
                <w:szCs w:val="18"/>
                <w:lang w:eastAsia="en-AU"/>
              </w:rPr>
              <w:t xml:space="preserve">, </w:t>
            </w:r>
            <w:r>
              <w:rPr>
                <w:rFonts w:ascii="Calibri" w:eastAsia="Times New Roman" w:hAnsi="Calibri" w:cs="Times New Roman"/>
                <w:color w:val="000000"/>
                <w:sz w:val="18"/>
                <w:szCs w:val="18"/>
                <w:lang w:eastAsia="en-AU"/>
              </w:rPr>
              <w:t>‘</w:t>
            </w:r>
            <w:r w:rsidRPr="00BA4C45">
              <w:rPr>
                <w:rFonts w:ascii="Calibri" w:eastAsia="Times New Roman" w:hAnsi="Calibri" w:cs="Times New Roman"/>
                <w:color w:val="000000"/>
                <w:sz w:val="18"/>
                <w:szCs w:val="18"/>
                <w:lang w:eastAsia="en-AU"/>
              </w:rPr>
              <w:t>Swan Hill</w:t>
            </w:r>
            <w:r>
              <w:rPr>
                <w:rFonts w:ascii="Calibri" w:eastAsia="Times New Roman" w:hAnsi="Calibri" w:cs="Times New Roman"/>
                <w:color w:val="000000"/>
                <w:sz w:val="18"/>
                <w:szCs w:val="18"/>
                <w:lang w:eastAsia="en-AU"/>
              </w:rPr>
              <w:t>’</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Fruitless Olive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Photinia </w:t>
            </w:r>
            <w:proofErr w:type="spellStart"/>
            <w:r w:rsidRPr="00BA4C45">
              <w:rPr>
                <w:rFonts w:ascii="Calibri" w:eastAsia="Times New Roman" w:hAnsi="Calibri" w:cs="Times New Roman"/>
                <w:i/>
                <w:color w:val="000000"/>
                <w:sz w:val="18"/>
                <w:szCs w:val="18"/>
                <w:lang w:eastAsia="en-AU"/>
              </w:rPr>
              <w:t>serratifolia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Chinese Photinia</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Pistacia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chinensis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Chinese Pistachio</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Prunus </w:t>
            </w:r>
            <w:proofErr w:type="spellStart"/>
            <w:r w:rsidRPr="00BA4C45">
              <w:rPr>
                <w:rFonts w:ascii="Calibri" w:eastAsia="Times New Roman" w:hAnsi="Calibri" w:cs="Times New Roman"/>
                <w:i/>
                <w:color w:val="000000"/>
                <w:sz w:val="18"/>
                <w:szCs w:val="18"/>
                <w:lang w:eastAsia="en-AU"/>
              </w:rPr>
              <w:t>lusitanica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Portugal Laurel</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C72470" w:rsidRPr="00BA4C45" w:rsidTr="008C6D20">
        <w:trPr>
          <w:trHeight w:val="300"/>
        </w:trPr>
        <w:tc>
          <w:tcPr>
            <w:tcW w:w="5168" w:type="dxa"/>
            <w:shd w:val="clear" w:color="auto" w:fill="auto"/>
            <w:noWrap/>
            <w:vAlign w:val="bottom"/>
          </w:tcPr>
          <w:p w:rsidR="00C72470" w:rsidRPr="00BA4C45" w:rsidRDefault="00C72470" w:rsidP="00DA2E52">
            <w:pPr>
              <w:spacing w:after="0" w:line="240" w:lineRule="auto"/>
              <w:rPr>
                <w:rFonts w:ascii="Calibri" w:eastAsia="Times New Roman" w:hAnsi="Calibri" w:cs="Times New Roman"/>
                <w:b/>
                <w:color w:val="000000"/>
                <w:sz w:val="18"/>
                <w:szCs w:val="18"/>
                <w:lang w:eastAsia="en-AU"/>
              </w:rPr>
            </w:pPr>
            <w:r w:rsidRPr="008C6D20">
              <w:rPr>
                <w:rFonts w:ascii="Calibri" w:eastAsia="Times New Roman" w:hAnsi="Calibri" w:cs="Times New Roman"/>
                <w:b/>
                <w:color w:val="000000"/>
                <w:szCs w:val="24"/>
                <w:lang w:eastAsia="en-AU"/>
              </w:rPr>
              <w:lastRenderedPageBreak/>
              <w:t>SMALL</w:t>
            </w:r>
            <w:r>
              <w:rPr>
                <w:rFonts w:ascii="Calibri" w:eastAsia="Times New Roman" w:hAnsi="Calibri" w:cs="Times New Roman"/>
                <w:b/>
                <w:color w:val="000000"/>
                <w:sz w:val="18"/>
                <w:szCs w:val="18"/>
                <w:lang w:eastAsia="en-AU"/>
              </w:rPr>
              <w:t xml:space="preserve"> (&gt; 0.5 metre -1 metre)</w:t>
            </w:r>
            <w:r w:rsidR="00DA2E52">
              <w:rPr>
                <w:rFonts w:ascii="Calibri" w:eastAsia="Times New Roman" w:hAnsi="Calibri" w:cs="Times New Roman"/>
                <w:b/>
                <w:color w:val="000000"/>
                <w:sz w:val="18"/>
                <w:szCs w:val="18"/>
                <w:lang w:eastAsia="en-AU"/>
              </w:rPr>
              <w:t xml:space="preserve"> … </w:t>
            </w:r>
            <w:r w:rsidR="00DA2E52">
              <w:rPr>
                <w:rFonts w:ascii="Calibri" w:eastAsia="Times New Roman" w:hAnsi="Calibri" w:cs="Times New Roman"/>
                <w:b/>
                <w:color w:val="000000"/>
                <w:sz w:val="18"/>
                <w:szCs w:val="18"/>
                <w:lang w:eastAsia="en-AU"/>
              </w:rPr>
              <w:t>continued</w:t>
            </w:r>
          </w:p>
        </w:tc>
        <w:tc>
          <w:tcPr>
            <w:tcW w:w="3054" w:type="dxa"/>
            <w:shd w:val="clear" w:color="auto" w:fill="auto"/>
            <w:noWrap/>
            <w:vAlign w:val="bottom"/>
          </w:tcPr>
          <w:p w:rsidR="00C72470" w:rsidRPr="00BA4C45" w:rsidRDefault="00C72470" w:rsidP="008C6D20">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C72470" w:rsidRPr="00BA4C45" w:rsidRDefault="00C72470" w:rsidP="008C6D20">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Times New Roman" w:eastAsia="Times New Roman" w:hAnsi="Times New Roman" w:cs="Times New Roman"/>
                <w:b/>
                <w:sz w:val="18"/>
                <w:szCs w:val="18"/>
                <w:lang w:eastAsia="en-AU"/>
              </w:rPr>
            </w:pPr>
          </w:p>
        </w:tc>
        <w:tc>
          <w:tcPr>
            <w:tcW w:w="448" w:type="dxa"/>
            <w:shd w:val="clear" w:color="auto" w:fill="auto"/>
            <w:noWrap/>
            <w:vAlign w:val="bottom"/>
          </w:tcPr>
          <w:p w:rsidR="00C72470" w:rsidRPr="00BA4C45" w:rsidRDefault="00C72470" w:rsidP="008C6D20">
            <w:pPr>
              <w:spacing w:after="0" w:line="240" w:lineRule="auto"/>
              <w:jc w:val="center"/>
              <w:rPr>
                <w:rFonts w:ascii="Times New Roman" w:eastAsia="Times New Roman" w:hAnsi="Times New Roman" w:cs="Times New Roman"/>
                <w:b/>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Prunus </w:t>
            </w:r>
            <w:proofErr w:type="spellStart"/>
            <w:r w:rsidRPr="00BA4C45">
              <w:rPr>
                <w:rFonts w:ascii="Calibri" w:eastAsia="Times New Roman" w:hAnsi="Calibri" w:cs="Times New Roman"/>
                <w:i/>
                <w:color w:val="000000"/>
                <w:sz w:val="18"/>
                <w:szCs w:val="18"/>
                <w:lang w:eastAsia="en-AU"/>
              </w:rPr>
              <w:t>sargentii</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Sargent's Cherry</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Pyrus</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calleryana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Ornamental Pear cultivars</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Pyrus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calleryana</w:t>
            </w:r>
            <w:proofErr w:type="spellEnd"/>
            <w:r w:rsidRPr="00BA4C45">
              <w:rPr>
                <w:rFonts w:ascii="Calibri" w:eastAsia="Times New Roman" w:hAnsi="Calibri" w:cs="Times New Roman"/>
                <w:color w:val="000000"/>
                <w:sz w:val="18"/>
                <w:szCs w:val="18"/>
                <w:lang w:eastAsia="en-AU"/>
              </w:rPr>
              <w:t xml:space="preserve"> 'Capital'</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'Capital' Pear</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Pyrus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calleryana</w:t>
            </w:r>
            <w:proofErr w:type="spellEnd"/>
            <w:r w:rsidRPr="00BA4C45">
              <w:rPr>
                <w:rFonts w:ascii="Calibri" w:eastAsia="Times New Roman" w:hAnsi="Calibri" w:cs="Times New Roman"/>
                <w:color w:val="000000"/>
                <w:sz w:val="18"/>
                <w:szCs w:val="18"/>
                <w:lang w:eastAsia="en-AU"/>
              </w:rPr>
              <w:t xml:space="preserve"> 'Chanticleer'</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'Chanticleer' Pear</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Pyrus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ussuriensis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Manchurian Pear</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Triadica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sebifera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Chinese Tallow 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BA4C45"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b/>
                <w:color w:val="000000"/>
                <w:sz w:val="18"/>
                <w:szCs w:val="18"/>
                <w:lang w:eastAsia="en-AU"/>
              </w:rPr>
            </w:pPr>
            <w:r w:rsidRPr="008C6D20">
              <w:rPr>
                <w:rFonts w:ascii="Calibri" w:eastAsia="Times New Roman" w:hAnsi="Calibri" w:cs="Times New Roman"/>
                <w:b/>
                <w:color w:val="000000"/>
                <w:szCs w:val="24"/>
                <w:lang w:eastAsia="en-AU"/>
              </w:rPr>
              <w:t>MEDIUM</w:t>
            </w:r>
            <w:r w:rsidR="00C72470" w:rsidRPr="008C6D20">
              <w:rPr>
                <w:rFonts w:ascii="Calibri" w:eastAsia="Times New Roman" w:hAnsi="Calibri" w:cs="Times New Roman"/>
                <w:b/>
                <w:color w:val="000000"/>
                <w:szCs w:val="24"/>
                <w:lang w:eastAsia="en-AU"/>
              </w:rPr>
              <w:t xml:space="preserve"> </w:t>
            </w:r>
            <w:r w:rsidR="00C72470">
              <w:rPr>
                <w:rFonts w:ascii="Calibri" w:eastAsia="Times New Roman" w:hAnsi="Calibri" w:cs="Times New Roman"/>
                <w:b/>
                <w:color w:val="000000"/>
                <w:sz w:val="18"/>
                <w:szCs w:val="18"/>
                <w:lang w:eastAsia="en-AU"/>
              </w:rPr>
              <w:t>(&gt;1 metre to 2 metre)</w:t>
            </w:r>
          </w:p>
        </w:tc>
        <w:tc>
          <w:tcPr>
            <w:tcW w:w="3054"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110681" w:rsidRPr="00BA4C45" w:rsidRDefault="00110681" w:rsidP="00110681">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Times New Roman" w:eastAsia="Times New Roman" w:hAnsi="Times New Roman" w:cs="Times New Roman"/>
                <w:b/>
                <w:sz w:val="18"/>
                <w:szCs w:val="18"/>
                <w:lang w:eastAsia="en-AU"/>
              </w:rPr>
            </w:pPr>
          </w:p>
        </w:tc>
        <w:tc>
          <w:tcPr>
            <w:tcW w:w="448" w:type="dxa"/>
            <w:shd w:val="clear" w:color="auto" w:fill="auto"/>
            <w:noWrap/>
            <w:vAlign w:val="bottom"/>
          </w:tcPr>
          <w:p w:rsidR="00110681" w:rsidRPr="00BA4C45" w:rsidRDefault="00110681" w:rsidP="00110681">
            <w:pPr>
              <w:spacing w:after="0" w:line="240" w:lineRule="auto"/>
              <w:jc w:val="center"/>
              <w:rPr>
                <w:rFonts w:ascii="Times New Roman" w:eastAsia="Times New Roman" w:hAnsi="Times New Roman" w:cs="Times New Roman"/>
                <w:b/>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Acacia </w:t>
            </w:r>
            <w:proofErr w:type="spellStart"/>
            <w:r w:rsidRPr="00BA4C45">
              <w:rPr>
                <w:rFonts w:ascii="Calibri" w:eastAsia="Times New Roman" w:hAnsi="Calibri" w:cs="Times New Roman"/>
                <w:i/>
                <w:color w:val="000000"/>
                <w:sz w:val="18"/>
                <w:szCs w:val="18"/>
                <w:lang w:eastAsia="en-AU"/>
              </w:rPr>
              <w:t>implexa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Lightwood</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Acacia pendula</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Weeping Myall</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8971FE" w:rsidP="00110681">
            <w:pPr>
              <w:spacing w:after="0" w:line="240" w:lineRule="auto"/>
              <w:jc w:val="center"/>
              <w:rPr>
                <w:rFonts w:ascii="Times New Roman" w:eastAsia="Times New Roman" w:hAnsi="Times New Roman" w:cs="Times New Roman"/>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Acer </w:t>
            </w:r>
            <w:proofErr w:type="spellStart"/>
            <w:r w:rsidRPr="00BA4C45">
              <w:rPr>
                <w:rFonts w:ascii="Calibri" w:eastAsia="Times New Roman" w:hAnsi="Calibri" w:cs="Times New Roman"/>
                <w:i/>
                <w:color w:val="000000"/>
                <w:sz w:val="18"/>
                <w:szCs w:val="18"/>
                <w:lang w:eastAsia="en-AU"/>
              </w:rPr>
              <w:t>negundo</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Box Elder</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Acer </w:t>
            </w:r>
            <w:proofErr w:type="spellStart"/>
            <w:r w:rsidRPr="00BA4C45">
              <w:rPr>
                <w:rFonts w:ascii="Calibri" w:eastAsia="Times New Roman" w:hAnsi="Calibri" w:cs="Times New Roman"/>
                <w:i/>
                <w:color w:val="000000"/>
                <w:sz w:val="18"/>
                <w:szCs w:val="18"/>
                <w:lang w:eastAsia="en-AU"/>
              </w:rPr>
              <w:t>negundo</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'Aurea', 'Sensation' &amp; '</w:t>
            </w:r>
            <w:proofErr w:type="spellStart"/>
            <w:r w:rsidRPr="00BA4C45">
              <w:rPr>
                <w:rFonts w:ascii="Calibri" w:eastAsia="Times New Roman" w:hAnsi="Calibri" w:cs="Times New Roman"/>
                <w:color w:val="000000"/>
                <w:sz w:val="18"/>
                <w:szCs w:val="18"/>
                <w:lang w:eastAsia="en-AU"/>
              </w:rPr>
              <w:t>Variegatum</w:t>
            </w:r>
            <w:proofErr w:type="spellEnd"/>
            <w:r w:rsidRPr="00BA4C45">
              <w:rPr>
                <w:rFonts w:ascii="Calibri" w:eastAsia="Times New Roman" w:hAnsi="Calibri" w:cs="Times New Roman"/>
                <w:color w:val="000000"/>
                <w:sz w:val="18"/>
                <w:szCs w:val="18"/>
                <w:lang w:eastAsia="en-AU"/>
              </w:rPr>
              <w:t>'</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Box Elder cultivar</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Acer rubrum</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Red Maple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Acer </w:t>
            </w:r>
            <w:proofErr w:type="spellStart"/>
            <w:r w:rsidRPr="00BA4C45">
              <w:rPr>
                <w:rFonts w:ascii="Calibri" w:eastAsia="Times New Roman" w:hAnsi="Calibri" w:cs="Times New Roman"/>
                <w:i/>
                <w:color w:val="000000"/>
                <w:sz w:val="18"/>
                <w:szCs w:val="18"/>
                <w:lang w:eastAsia="en-AU"/>
              </w:rPr>
              <w:t>truncatum</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x</w:t>
            </w:r>
            <w:r w:rsidRPr="00BA4C45">
              <w:rPr>
                <w:rFonts w:ascii="Calibri" w:eastAsia="Times New Roman" w:hAnsi="Calibri" w:cs="Times New Roman"/>
                <w:i/>
                <w:color w:val="000000"/>
                <w:sz w:val="18"/>
                <w:szCs w:val="18"/>
                <w:lang w:eastAsia="en-AU"/>
              </w:rPr>
              <w:t xml:space="preserve"> A. </w:t>
            </w:r>
            <w:proofErr w:type="spellStart"/>
            <w:r w:rsidRPr="00BA4C45">
              <w:rPr>
                <w:rFonts w:ascii="Calibri" w:eastAsia="Times New Roman" w:hAnsi="Calibri" w:cs="Times New Roman"/>
                <w:i/>
                <w:color w:val="000000"/>
                <w:sz w:val="18"/>
                <w:szCs w:val="18"/>
                <w:lang w:eastAsia="en-AU"/>
              </w:rPr>
              <w:t>platanoides</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'Norwegian Sunset'</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 xml:space="preserve">Hybrid </w:t>
            </w:r>
            <w:proofErr w:type="spellStart"/>
            <w:r w:rsidRPr="00683B29">
              <w:rPr>
                <w:rFonts w:ascii="Calibri" w:eastAsia="Times New Roman" w:hAnsi="Calibri" w:cs="Times New Roman"/>
                <w:color w:val="000000"/>
                <w:sz w:val="18"/>
                <w:szCs w:val="18"/>
                <w:lang w:eastAsia="en-AU"/>
              </w:rPr>
              <w:t>Shuntang</w:t>
            </w:r>
            <w:proofErr w:type="spellEnd"/>
            <w:r w:rsidRPr="00683B29">
              <w:rPr>
                <w:rFonts w:ascii="Calibri" w:eastAsia="Times New Roman" w:hAnsi="Calibri" w:cs="Times New Roman"/>
                <w:color w:val="000000"/>
                <w:sz w:val="18"/>
                <w:szCs w:val="18"/>
                <w:lang w:eastAsia="en-AU"/>
              </w:rPr>
              <w:t xml:space="preserve"> Maple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Acer </w:t>
            </w:r>
            <w:r w:rsidRPr="00E96FE9">
              <w:rPr>
                <w:rFonts w:ascii="Calibri" w:eastAsia="Times New Roman" w:hAnsi="Calibri" w:cs="Times New Roman"/>
                <w:color w:val="000000"/>
                <w:sz w:val="18"/>
                <w:szCs w:val="18"/>
                <w:lang w:eastAsia="en-AU"/>
              </w:rPr>
              <w:t>x</w:t>
            </w:r>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freemanii</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w:t>
            </w:r>
            <w:proofErr w:type="spellStart"/>
            <w:r w:rsidRPr="00BA4C45">
              <w:rPr>
                <w:rFonts w:ascii="Calibri" w:eastAsia="Times New Roman" w:hAnsi="Calibri" w:cs="Times New Roman"/>
                <w:color w:val="000000"/>
                <w:sz w:val="18"/>
                <w:szCs w:val="18"/>
                <w:lang w:eastAsia="en-AU"/>
              </w:rPr>
              <w:t>Jeffersred</w:t>
            </w:r>
            <w:proofErr w:type="spellEnd"/>
            <w:r w:rsidRPr="00BA4C45">
              <w:rPr>
                <w:rFonts w:ascii="Calibri" w:eastAsia="Times New Roman" w:hAnsi="Calibri" w:cs="Times New Roman"/>
                <w:color w:val="000000"/>
                <w:sz w:val="18"/>
                <w:szCs w:val="18"/>
                <w:lang w:eastAsia="en-AU"/>
              </w:rPr>
              <w:t>'</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Autumn Blaze® Maple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Afrocarpus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falcata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Yellow-wood</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Allocasuarina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littoralis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Black She-oak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Allocasuarina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torulosa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Forest Oak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C72470" w:rsidRPr="00BA4C45" w:rsidTr="008C6D20">
        <w:trPr>
          <w:trHeight w:val="300"/>
        </w:trPr>
        <w:tc>
          <w:tcPr>
            <w:tcW w:w="5168" w:type="dxa"/>
            <w:shd w:val="clear" w:color="auto" w:fill="auto"/>
            <w:noWrap/>
            <w:vAlign w:val="bottom"/>
          </w:tcPr>
          <w:p w:rsidR="00C72470" w:rsidRPr="00BA4C45" w:rsidRDefault="00C72470" w:rsidP="008C6D20">
            <w:pPr>
              <w:spacing w:after="0" w:line="240" w:lineRule="auto"/>
              <w:rPr>
                <w:rFonts w:ascii="Calibri" w:eastAsia="Times New Roman" w:hAnsi="Calibri" w:cs="Times New Roman"/>
                <w:b/>
                <w:color w:val="000000"/>
                <w:sz w:val="18"/>
                <w:szCs w:val="18"/>
                <w:lang w:eastAsia="en-AU"/>
              </w:rPr>
            </w:pPr>
            <w:r w:rsidRPr="008C6D20">
              <w:rPr>
                <w:rFonts w:ascii="Calibri" w:eastAsia="Times New Roman" w:hAnsi="Calibri" w:cs="Times New Roman"/>
                <w:b/>
                <w:color w:val="000000"/>
                <w:szCs w:val="24"/>
                <w:lang w:eastAsia="en-AU"/>
              </w:rPr>
              <w:lastRenderedPageBreak/>
              <w:t>MEDIUM</w:t>
            </w:r>
            <w:r w:rsidR="00DA2E52">
              <w:rPr>
                <w:rFonts w:ascii="Calibri" w:eastAsia="Times New Roman" w:hAnsi="Calibri" w:cs="Times New Roman"/>
                <w:b/>
                <w:color w:val="000000"/>
                <w:sz w:val="18"/>
                <w:szCs w:val="18"/>
                <w:lang w:eastAsia="en-AU"/>
              </w:rPr>
              <w:t xml:space="preserve"> </w:t>
            </w:r>
            <w:r>
              <w:rPr>
                <w:rFonts w:ascii="Calibri" w:eastAsia="Times New Roman" w:hAnsi="Calibri" w:cs="Times New Roman"/>
                <w:b/>
                <w:color w:val="000000"/>
                <w:sz w:val="18"/>
                <w:szCs w:val="18"/>
                <w:lang w:eastAsia="en-AU"/>
              </w:rPr>
              <w:t xml:space="preserve"> (&gt;1 metre to 2 metre)</w:t>
            </w:r>
            <w:r w:rsidR="00DA2E52">
              <w:rPr>
                <w:rFonts w:ascii="Calibri" w:eastAsia="Times New Roman" w:hAnsi="Calibri" w:cs="Times New Roman"/>
                <w:b/>
                <w:color w:val="000000"/>
                <w:sz w:val="18"/>
                <w:szCs w:val="18"/>
                <w:lang w:eastAsia="en-AU"/>
              </w:rPr>
              <w:t xml:space="preserve"> … continued</w:t>
            </w:r>
          </w:p>
        </w:tc>
        <w:tc>
          <w:tcPr>
            <w:tcW w:w="3054" w:type="dxa"/>
            <w:shd w:val="clear" w:color="auto" w:fill="auto"/>
            <w:noWrap/>
            <w:vAlign w:val="bottom"/>
          </w:tcPr>
          <w:p w:rsidR="00C72470" w:rsidRPr="00BA4C45" w:rsidRDefault="00C72470" w:rsidP="008C6D20">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C72470" w:rsidRPr="00BA4C45" w:rsidRDefault="00C72470" w:rsidP="008C6D20">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Times New Roman" w:eastAsia="Times New Roman" w:hAnsi="Times New Roman" w:cs="Times New Roman"/>
                <w:b/>
                <w:sz w:val="18"/>
                <w:szCs w:val="18"/>
                <w:lang w:eastAsia="en-AU"/>
              </w:rPr>
            </w:pPr>
          </w:p>
        </w:tc>
        <w:tc>
          <w:tcPr>
            <w:tcW w:w="448" w:type="dxa"/>
            <w:shd w:val="clear" w:color="auto" w:fill="auto"/>
            <w:noWrap/>
            <w:vAlign w:val="bottom"/>
          </w:tcPr>
          <w:p w:rsidR="00C72470" w:rsidRPr="00BA4C45" w:rsidRDefault="00C72470" w:rsidP="008C6D20">
            <w:pPr>
              <w:spacing w:after="0" w:line="240" w:lineRule="auto"/>
              <w:jc w:val="center"/>
              <w:rPr>
                <w:rFonts w:ascii="Times New Roman" w:eastAsia="Times New Roman" w:hAnsi="Times New Roman" w:cs="Times New Roman"/>
                <w:b/>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Allocasuarina</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verticillata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Drooping She-Oak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Angophora </w:t>
            </w:r>
            <w:proofErr w:type="spellStart"/>
            <w:r w:rsidRPr="00BA4C45">
              <w:rPr>
                <w:rFonts w:ascii="Calibri" w:eastAsia="Times New Roman" w:hAnsi="Calibri" w:cs="Times New Roman"/>
                <w:i/>
                <w:color w:val="000000"/>
                <w:sz w:val="18"/>
                <w:szCs w:val="18"/>
                <w:lang w:eastAsia="en-AU"/>
              </w:rPr>
              <w:t>hispida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Dwarf Apple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Arbutus </w:t>
            </w:r>
            <w:proofErr w:type="spellStart"/>
            <w:r w:rsidRPr="00BA4C45">
              <w:rPr>
                <w:rFonts w:ascii="Calibri" w:eastAsia="Times New Roman" w:hAnsi="Calibri" w:cs="Times New Roman"/>
                <w:i/>
                <w:color w:val="000000"/>
                <w:sz w:val="18"/>
                <w:szCs w:val="18"/>
                <w:lang w:eastAsia="en-AU"/>
              </w:rPr>
              <w:t>unedo</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Strawberry 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Banksia </w:t>
            </w:r>
            <w:proofErr w:type="spellStart"/>
            <w:r w:rsidRPr="00BA4C45">
              <w:rPr>
                <w:rFonts w:ascii="Calibri" w:eastAsia="Times New Roman" w:hAnsi="Calibri" w:cs="Times New Roman"/>
                <w:i/>
                <w:color w:val="000000"/>
                <w:sz w:val="18"/>
                <w:szCs w:val="18"/>
                <w:lang w:eastAsia="en-AU"/>
              </w:rPr>
              <w:t>serrata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Saw Banksia</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Brachychiton</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populneus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Kurrajong</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Brachychiton</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rupestris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Queensland Bottle 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Callistemon </w:t>
            </w:r>
            <w:proofErr w:type="spellStart"/>
            <w:r w:rsidRPr="00BA4C45">
              <w:rPr>
                <w:rFonts w:ascii="Calibri" w:eastAsia="Times New Roman" w:hAnsi="Calibri" w:cs="Times New Roman"/>
                <w:i/>
                <w:color w:val="000000"/>
                <w:sz w:val="18"/>
                <w:szCs w:val="18"/>
                <w:lang w:eastAsia="en-AU"/>
              </w:rPr>
              <w:t>salignus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Willow  Bottlebrush</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Calodendrum</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capense</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Cape Chestnut</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Ceratonia</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siliqua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Carob 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Cercis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siliquastrum</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Judas 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Corymbia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calophylla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Tuart</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Corymbia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eximia</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'Nana'</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Yellow Bloodwood</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Corymbia</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ficifolia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Flowering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Cupaniopsis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anacardioides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roofErr w:type="spellStart"/>
            <w:r w:rsidRPr="00683B29">
              <w:rPr>
                <w:rFonts w:ascii="Calibri" w:eastAsia="Times New Roman" w:hAnsi="Calibri" w:cs="Times New Roman"/>
                <w:color w:val="000000"/>
                <w:sz w:val="18"/>
                <w:szCs w:val="18"/>
                <w:lang w:eastAsia="en-AU"/>
              </w:rPr>
              <w:t>Tuckeroo</w:t>
            </w:r>
            <w:proofErr w:type="spellEnd"/>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crenulata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Silver Gum (Buxton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Eucalyptus </w:t>
            </w:r>
            <w:proofErr w:type="spellStart"/>
            <w:r>
              <w:rPr>
                <w:rFonts w:ascii="Calibri" w:eastAsia="Times New Roman" w:hAnsi="Calibri" w:cs="Times New Roman"/>
                <w:i/>
                <w:color w:val="000000"/>
                <w:sz w:val="18"/>
                <w:szCs w:val="18"/>
                <w:lang w:eastAsia="en-AU"/>
              </w:rPr>
              <w:t>leucoxylon</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Yellow Gum cultivar</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leucoxylon</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ssp</w:t>
            </w:r>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megalocarpa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Large-fruited Yellow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leucoxylon</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ssp</w:t>
            </w:r>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rosea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Red-flowering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C72470" w:rsidRPr="00BA4C45" w:rsidTr="008C6D20">
        <w:trPr>
          <w:trHeight w:val="300"/>
        </w:trPr>
        <w:tc>
          <w:tcPr>
            <w:tcW w:w="5168" w:type="dxa"/>
            <w:shd w:val="clear" w:color="auto" w:fill="auto"/>
            <w:noWrap/>
            <w:vAlign w:val="bottom"/>
          </w:tcPr>
          <w:p w:rsidR="00C72470" w:rsidRPr="00BA4C45" w:rsidRDefault="00DA2E52" w:rsidP="008C6D20">
            <w:pPr>
              <w:spacing w:after="0" w:line="240" w:lineRule="auto"/>
              <w:rPr>
                <w:rFonts w:ascii="Calibri" w:eastAsia="Times New Roman" w:hAnsi="Calibri" w:cs="Times New Roman"/>
                <w:b/>
                <w:color w:val="000000"/>
                <w:sz w:val="18"/>
                <w:szCs w:val="18"/>
                <w:lang w:eastAsia="en-AU"/>
              </w:rPr>
            </w:pPr>
            <w:r>
              <w:rPr>
                <w:rFonts w:ascii="Calibri" w:eastAsia="Times New Roman" w:hAnsi="Calibri" w:cs="Times New Roman"/>
                <w:b/>
                <w:color w:val="000000"/>
                <w:szCs w:val="24"/>
                <w:lang w:eastAsia="en-AU"/>
              </w:rPr>
              <w:lastRenderedPageBreak/>
              <w:t>MEDIUM</w:t>
            </w:r>
            <w:r w:rsidR="00C72470">
              <w:rPr>
                <w:rFonts w:ascii="Calibri" w:eastAsia="Times New Roman" w:hAnsi="Calibri" w:cs="Times New Roman"/>
                <w:b/>
                <w:color w:val="000000"/>
                <w:sz w:val="18"/>
                <w:szCs w:val="18"/>
                <w:lang w:eastAsia="en-AU"/>
              </w:rPr>
              <w:t xml:space="preserve"> (&gt;1 metre to 2 metre)</w:t>
            </w:r>
            <w:r>
              <w:rPr>
                <w:rFonts w:ascii="Calibri" w:eastAsia="Times New Roman" w:hAnsi="Calibri" w:cs="Times New Roman"/>
                <w:b/>
                <w:color w:val="000000"/>
                <w:sz w:val="18"/>
                <w:szCs w:val="18"/>
                <w:lang w:eastAsia="en-AU"/>
              </w:rPr>
              <w:t xml:space="preserve"> … continued</w:t>
            </w:r>
          </w:p>
        </w:tc>
        <w:tc>
          <w:tcPr>
            <w:tcW w:w="3054" w:type="dxa"/>
            <w:shd w:val="clear" w:color="auto" w:fill="auto"/>
            <w:noWrap/>
            <w:vAlign w:val="bottom"/>
          </w:tcPr>
          <w:p w:rsidR="00C72470" w:rsidRPr="00BA4C45" w:rsidRDefault="00C72470" w:rsidP="008C6D20">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C72470" w:rsidRPr="00BA4C45" w:rsidRDefault="00C72470" w:rsidP="008C6D20">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C72470" w:rsidRPr="00BA4C45" w:rsidRDefault="00C72470" w:rsidP="008C6D20">
            <w:pPr>
              <w:spacing w:after="0" w:line="240" w:lineRule="auto"/>
              <w:jc w:val="center"/>
              <w:rPr>
                <w:rFonts w:ascii="Times New Roman" w:eastAsia="Times New Roman" w:hAnsi="Times New Roman" w:cs="Times New Roman"/>
                <w:b/>
                <w:sz w:val="18"/>
                <w:szCs w:val="18"/>
                <w:lang w:eastAsia="en-AU"/>
              </w:rPr>
            </w:pPr>
          </w:p>
        </w:tc>
        <w:tc>
          <w:tcPr>
            <w:tcW w:w="448" w:type="dxa"/>
            <w:shd w:val="clear" w:color="auto" w:fill="auto"/>
            <w:noWrap/>
            <w:vAlign w:val="bottom"/>
          </w:tcPr>
          <w:p w:rsidR="00C72470" w:rsidRPr="00BA4C45" w:rsidRDefault="00C72470" w:rsidP="008C6D20">
            <w:pPr>
              <w:spacing w:after="0" w:line="240" w:lineRule="auto"/>
              <w:jc w:val="center"/>
              <w:rPr>
                <w:rFonts w:ascii="Times New Roman" w:eastAsia="Times New Roman" w:hAnsi="Times New Roman" w:cs="Times New Roman"/>
                <w:b/>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mannifera</w:t>
            </w:r>
            <w:proofErr w:type="spellEnd"/>
            <w:r w:rsidRPr="00BA4C45">
              <w:rPr>
                <w:rFonts w:ascii="Calibri" w:eastAsia="Times New Roman" w:hAnsi="Calibri" w:cs="Times New Roman"/>
                <w:i/>
                <w:color w:val="000000"/>
                <w:sz w:val="18"/>
                <w:szCs w:val="18"/>
                <w:lang w:eastAsia="en-AU"/>
              </w:rPr>
              <w:t xml:space="preserve"> </w:t>
            </w:r>
            <w:r w:rsidRPr="00E96FE9">
              <w:rPr>
                <w:rFonts w:ascii="Calibri" w:eastAsia="Times New Roman" w:hAnsi="Calibri" w:cs="Times New Roman"/>
                <w:color w:val="000000"/>
                <w:sz w:val="18"/>
                <w:szCs w:val="18"/>
                <w:lang w:eastAsia="en-AU"/>
              </w:rPr>
              <w:t>'Little Spotty'</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Brittle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nicholii</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Nicholls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scoparia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Wallangarra White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Eucalyptus </w:t>
            </w:r>
            <w:proofErr w:type="spellStart"/>
            <w:r w:rsidRPr="00BA4C45">
              <w:rPr>
                <w:rFonts w:ascii="Calibri" w:eastAsia="Times New Roman" w:hAnsi="Calibri" w:cs="Times New Roman"/>
                <w:i/>
                <w:color w:val="000000"/>
                <w:sz w:val="18"/>
                <w:szCs w:val="18"/>
                <w:lang w:eastAsia="en-AU"/>
              </w:rPr>
              <w:t>sideroxylon</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Iron Bark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Fraxinus</w:t>
            </w:r>
            <w:proofErr w:type="spellEnd"/>
            <w:r w:rsidRPr="00BA4C45">
              <w:rPr>
                <w:rFonts w:ascii="Calibri" w:eastAsia="Times New Roman" w:hAnsi="Calibri" w:cs="Times New Roman"/>
                <w:i/>
                <w:color w:val="000000"/>
                <w:sz w:val="18"/>
                <w:szCs w:val="18"/>
                <w:lang w:eastAsia="en-AU"/>
              </w:rPr>
              <w:t xml:space="preserve"> excelsior  </w:t>
            </w:r>
            <w:r w:rsidRPr="00BA4C45">
              <w:rPr>
                <w:rFonts w:ascii="Calibri" w:eastAsia="Times New Roman" w:hAnsi="Calibri" w:cs="Times New Roman"/>
                <w:color w:val="000000"/>
                <w:sz w:val="18"/>
                <w:szCs w:val="18"/>
                <w:lang w:eastAsia="en-AU"/>
              </w:rPr>
              <w:t>'Aurea'</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European Golden Ash</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Fraxinus</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pennsylvanica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Green Ash</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Ginkgo biloba</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Maidenhair 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Gleditsia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triacanthos</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var</w:t>
            </w:r>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inermis</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w:t>
            </w:r>
            <w:proofErr w:type="spellStart"/>
            <w:r w:rsidRPr="00BA4C45">
              <w:rPr>
                <w:rFonts w:ascii="Calibri" w:eastAsia="Times New Roman" w:hAnsi="Calibri" w:cs="Times New Roman"/>
                <w:color w:val="000000"/>
                <w:sz w:val="18"/>
                <w:szCs w:val="18"/>
                <w:lang w:eastAsia="en-AU"/>
              </w:rPr>
              <w:t>Shademaster</w:t>
            </w:r>
            <w:proofErr w:type="spellEnd"/>
            <w:r w:rsidRPr="00BA4C45">
              <w:rPr>
                <w:rFonts w:ascii="Calibri" w:eastAsia="Times New Roman" w:hAnsi="Calibri" w:cs="Times New Roman"/>
                <w:color w:val="000000"/>
                <w:sz w:val="18"/>
                <w:szCs w:val="18"/>
                <w:lang w:eastAsia="en-AU"/>
              </w:rPr>
              <w:t>'</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roofErr w:type="spellStart"/>
            <w:r w:rsidRPr="00683B29">
              <w:rPr>
                <w:rFonts w:ascii="Calibri" w:eastAsia="Times New Roman" w:hAnsi="Calibri" w:cs="Times New Roman"/>
                <w:color w:val="000000"/>
                <w:sz w:val="18"/>
                <w:szCs w:val="18"/>
                <w:lang w:eastAsia="en-AU"/>
              </w:rPr>
              <w:t>Shademaster</w:t>
            </w:r>
            <w:proofErr w:type="spellEnd"/>
            <w:r w:rsidRPr="00683B29">
              <w:rPr>
                <w:rFonts w:ascii="Calibri" w:eastAsia="Times New Roman" w:hAnsi="Calibri" w:cs="Times New Roman"/>
                <w:color w:val="000000"/>
                <w:sz w:val="18"/>
                <w:szCs w:val="18"/>
                <w:lang w:eastAsia="en-AU"/>
              </w:rPr>
              <w:t xml:space="preserve"> Honey Locust</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Leptospermum </w:t>
            </w:r>
            <w:proofErr w:type="spellStart"/>
            <w:r>
              <w:rPr>
                <w:rFonts w:ascii="Calibri" w:eastAsia="Times New Roman" w:hAnsi="Calibri" w:cs="Times New Roman"/>
                <w:i/>
                <w:color w:val="000000"/>
                <w:sz w:val="18"/>
                <w:szCs w:val="18"/>
                <w:lang w:eastAsia="en-AU"/>
              </w:rPr>
              <w:t>laevigatum</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Coast Tea-tree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Liquidambar </w:t>
            </w:r>
            <w:proofErr w:type="spellStart"/>
            <w:r w:rsidRPr="00BA4C45">
              <w:rPr>
                <w:rFonts w:ascii="Calibri" w:eastAsia="Times New Roman" w:hAnsi="Calibri" w:cs="Times New Roman"/>
                <w:i/>
                <w:color w:val="000000"/>
                <w:sz w:val="18"/>
                <w:szCs w:val="18"/>
                <w:lang w:eastAsia="en-AU"/>
              </w:rPr>
              <w:t>formosana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 xml:space="preserve">Formosan Evergreen </w:t>
            </w:r>
            <w:proofErr w:type="spellStart"/>
            <w:r w:rsidRPr="00683B29">
              <w:rPr>
                <w:rFonts w:ascii="Calibri" w:eastAsia="Times New Roman" w:hAnsi="Calibri" w:cs="Times New Roman"/>
                <w:color w:val="000000"/>
                <w:sz w:val="18"/>
                <w:szCs w:val="18"/>
                <w:lang w:eastAsia="en-AU"/>
              </w:rPr>
              <w:t>Liquidamber</w:t>
            </w:r>
            <w:proofErr w:type="spellEnd"/>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Liquidambar </w:t>
            </w:r>
            <w:proofErr w:type="spellStart"/>
            <w:r>
              <w:rPr>
                <w:rFonts w:ascii="Calibri" w:eastAsia="Times New Roman" w:hAnsi="Calibri" w:cs="Times New Roman"/>
                <w:i/>
                <w:color w:val="000000"/>
                <w:sz w:val="18"/>
                <w:szCs w:val="18"/>
                <w:lang w:eastAsia="en-AU"/>
              </w:rPr>
              <w:t>styraciflua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roofErr w:type="spellStart"/>
            <w:r w:rsidRPr="00683B29">
              <w:rPr>
                <w:rFonts w:ascii="Calibri" w:eastAsia="Times New Roman" w:hAnsi="Calibri" w:cs="Times New Roman"/>
                <w:color w:val="000000"/>
                <w:sz w:val="18"/>
                <w:szCs w:val="18"/>
                <w:lang w:eastAsia="en-AU"/>
              </w:rPr>
              <w:t>Liquidamber</w:t>
            </w:r>
            <w:proofErr w:type="spellEnd"/>
            <w:r w:rsidRPr="00683B29">
              <w:rPr>
                <w:rFonts w:ascii="Calibri" w:eastAsia="Times New Roman" w:hAnsi="Calibri" w:cs="Times New Roman"/>
                <w:color w:val="000000"/>
                <w:sz w:val="18"/>
                <w:szCs w:val="18"/>
                <w:lang w:eastAsia="en-AU"/>
              </w:rPr>
              <w:t xml:space="preserve"> cultivar</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Lophostemon</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confertus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roofErr w:type="spellStart"/>
            <w:r w:rsidRPr="00683B29">
              <w:rPr>
                <w:rFonts w:ascii="Calibri" w:eastAsia="Times New Roman" w:hAnsi="Calibri" w:cs="Times New Roman"/>
                <w:color w:val="000000"/>
                <w:sz w:val="18"/>
                <w:szCs w:val="18"/>
                <w:lang w:eastAsia="en-AU"/>
              </w:rPr>
              <w:t>Brushbox</w:t>
            </w:r>
            <w:proofErr w:type="spellEnd"/>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Maclura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pomifera</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‘Wichita’</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Wichita Osage Orange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Melaleuca </w:t>
            </w:r>
            <w:proofErr w:type="spellStart"/>
            <w:r>
              <w:rPr>
                <w:rFonts w:ascii="Calibri" w:eastAsia="Times New Roman" w:hAnsi="Calibri" w:cs="Times New Roman"/>
                <w:i/>
                <w:color w:val="000000"/>
                <w:sz w:val="18"/>
                <w:szCs w:val="18"/>
                <w:lang w:eastAsia="en-AU"/>
              </w:rPr>
              <w:t>lanceolata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Moonah</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Melaleuca </w:t>
            </w:r>
            <w:proofErr w:type="spellStart"/>
            <w:r w:rsidRPr="00BA4C45">
              <w:rPr>
                <w:rFonts w:ascii="Calibri" w:eastAsia="Times New Roman" w:hAnsi="Calibri" w:cs="Times New Roman"/>
                <w:i/>
                <w:color w:val="000000"/>
                <w:sz w:val="18"/>
                <w:szCs w:val="18"/>
                <w:lang w:eastAsia="en-AU"/>
              </w:rPr>
              <w:t>linariifolia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Snow-in-Summer</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Melaleuca </w:t>
            </w:r>
            <w:proofErr w:type="spellStart"/>
            <w:r w:rsidRPr="00BA4C45">
              <w:rPr>
                <w:rFonts w:ascii="Calibri" w:eastAsia="Times New Roman" w:hAnsi="Calibri" w:cs="Times New Roman"/>
                <w:i/>
                <w:color w:val="000000"/>
                <w:sz w:val="18"/>
                <w:szCs w:val="18"/>
                <w:lang w:eastAsia="en-AU"/>
              </w:rPr>
              <w:t>quinquenervia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Broad-leaved Paperbark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8971FE"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8C6D20" w:rsidRPr="00683B29" w:rsidTr="008C6D20">
        <w:trPr>
          <w:trHeight w:val="300"/>
        </w:trPr>
        <w:tc>
          <w:tcPr>
            <w:tcW w:w="5168" w:type="dxa"/>
            <w:shd w:val="clear" w:color="auto" w:fill="auto"/>
            <w:noWrap/>
            <w:vAlign w:val="bottom"/>
          </w:tcPr>
          <w:p w:rsidR="008C6D20" w:rsidRPr="00683B29" w:rsidRDefault="008C6D20" w:rsidP="008C6D20">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Platanus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orientalis</w:t>
            </w:r>
            <w:proofErr w:type="spellEnd"/>
            <w:r w:rsidRPr="00683B29">
              <w:rPr>
                <w:rFonts w:ascii="Calibri" w:eastAsia="Times New Roman" w:hAnsi="Calibri" w:cs="Times New Roman"/>
                <w:i/>
                <w:color w:val="000000"/>
                <w:sz w:val="18"/>
                <w:szCs w:val="18"/>
                <w:lang w:eastAsia="en-AU"/>
              </w:rPr>
              <w:t xml:space="preserve"> </w:t>
            </w:r>
            <w:r w:rsidRPr="00683B29">
              <w:rPr>
                <w:rFonts w:ascii="Calibri" w:eastAsia="Times New Roman" w:hAnsi="Calibri" w:cs="Times New Roman"/>
                <w:color w:val="000000"/>
                <w:sz w:val="18"/>
                <w:szCs w:val="18"/>
                <w:lang w:eastAsia="en-AU"/>
              </w:rPr>
              <w:t xml:space="preserve"> '</w:t>
            </w:r>
            <w:proofErr w:type="spellStart"/>
            <w:r w:rsidRPr="00683B29">
              <w:rPr>
                <w:rFonts w:ascii="Calibri" w:eastAsia="Times New Roman" w:hAnsi="Calibri" w:cs="Times New Roman"/>
                <w:color w:val="000000"/>
                <w:sz w:val="18"/>
                <w:szCs w:val="18"/>
                <w:lang w:eastAsia="en-AU"/>
              </w:rPr>
              <w:t>Digitata</w:t>
            </w:r>
            <w:proofErr w:type="spellEnd"/>
            <w:r w:rsidRPr="00683B29">
              <w:rPr>
                <w:rFonts w:ascii="Calibri" w:eastAsia="Times New Roman" w:hAnsi="Calibri" w:cs="Times New Roman"/>
                <w:color w:val="000000"/>
                <w:sz w:val="18"/>
                <w:szCs w:val="18"/>
                <w:lang w:eastAsia="en-AU"/>
              </w:rPr>
              <w:t>'</w:t>
            </w:r>
          </w:p>
        </w:tc>
        <w:tc>
          <w:tcPr>
            <w:tcW w:w="3054" w:type="dxa"/>
            <w:shd w:val="clear" w:color="auto" w:fill="auto"/>
            <w:noWrap/>
            <w:vAlign w:val="bottom"/>
          </w:tcPr>
          <w:p w:rsidR="008C6D20" w:rsidRPr="00683B29" w:rsidRDefault="008C6D20" w:rsidP="008C6D20">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Oriental Plane cultivar</w:t>
            </w:r>
          </w:p>
        </w:tc>
        <w:tc>
          <w:tcPr>
            <w:tcW w:w="521" w:type="dxa"/>
            <w:shd w:val="clear" w:color="auto" w:fill="auto"/>
            <w:noWrap/>
            <w:vAlign w:val="bottom"/>
          </w:tcPr>
          <w:p w:rsidR="008C6D20" w:rsidRPr="00683B29" w:rsidRDefault="008C6D20" w:rsidP="008C6D20">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8C6D20" w:rsidRPr="00683B29" w:rsidRDefault="008C6D20" w:rsidP="008C6D20">
            <w:pPr>
              <w:spacing w:after="0" w:line="240" w:lineRule="auto"/>
              <w:jc w:val="center"/>
              <w:rPr>
                <w:rFonts w:ascii="Times New Roman" w:eastAsia="Times New Roman" w:hAnsi="Times New Roman" w:cs="Times New Roman"/>
                <w:sz w:val="18"/>
                <w:szCs w:val="18"/>
                <w:lang w:eastAsia="en-AU"/>
              </w:rPr>
            </w:pPr>
          </w:p>
        </w:tc>
      </w:tr>
      <w:tr w:rsidR="008C6D20" w:rsidRPr="00683B29" w:rsidTr="008C6D20">
        <w:trPr>
          <w:trHeight w:val="300"/>
        </w:trPr>
        <w:tc>
          <w:tcPr>
            <w:tcW w:w="5168" w:type="dxa"/>
            <w:shd w:val="clear" w:color="auto" w:fill="auto"/>
            <w:noWrap/>
            <w:vAlign w:val="bottom"/>
          </w:tcPr>
          <w:p w:rsidR="008C6D20" w:rsidRPr="00683B29" w:rsidRDefault="008C6D20" w:rsidP="008C6D20">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Platanus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orientalis</w:t>
            </w:r>
            <w:proofErr w:type="spellEnd"/>
            <w:r w:rsidRPr="00683B29">
              <w:rPr>
                <w:rFonts w:ascii="Calibri" w:eastAsia="Times New Roman" w:hAnsi="Calibri" w:cs="Times New Roman"/>
                <w:i/>
                <w:color w:val="000000"/>
                <w:sz w:val="18"/>
                <w:szCs w:val="18"/>
                <w:lang w:eastAsia="en-AU"/>
              </w:rPr>
              <w:t xml:space="preserve"> </w:t>
            </w:r>
            <w:r w:rsidRPr="00683B29">
              <w:rPr>
                <w:rFonts w:ascii="Calibri" w:eastAsia="Times New Roman" w:hAnsi="Calibri" w:cs="Times New Roman"/>
                <w:color w:val="000000"/>
                <w:sz w:val="18"/>
                <w:szCs w:val="18"/>
                <w:lang w:eastAsia="en-AU"/>
              </w:rPr>
              <w:t>var</w:t>
            </w:r>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insularis</w:t>
            </w:r>
            <w:proofErr w:type="spellEnd"/>
            <w:r w:rsidRPr="00683B29">
              <w:rPr>
                <w:rFonts w:ascii="Calibri" w:eastAsia="Times New Roman" w:hAnsi="Calibri" w:cs="Times New Roman"/>
                <w:i/>
                <w:color w:val="000000"/>
                <w:sz w:val="18"/>
                <w:szCs w:val="18"/>
                <w:lang w:eastAsia="en-AU"/>
              </w:rPr>
              <w:t xml:space="preserve"> </w:t>
            </w:r>
            <w:r w:rsidRPr="00683B29">
              <w:rPr>
                <w:rFonts w:ascii="Calibri" w:eastAsia="Times New Roman" w:hAnsi="Calibri" w:cs="Times New Roman"/>
                <w:color w:val="000000"/>
                <w:sz w:val="18"/>
                <w:szCs w:val="18"/>
                <w:lang w:eastAsia="en-AU"/>
              </w:rPr>
              <w:t>'Autumn Glory'</w:t>
            </w:r>
          </w:p>
        </w:tc>
        <w:tc>
          <w:tcPr>
            <w:tcW w:w="3054" w:type="dxa"/>
            <w:shd w:val="clear" w:color="auto" w:fill="auto"/>
            <w:noWrap/>
            <w:vAlign w:val="bottom"/>
          </w:tcPr>
          <w:p w:rsidR="008C6D20" w:rsidRPr="00683B29" w:rsidRDefault="008C6D20" w:rsidP="008C6D20">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Autumn Glory Plane</w:t>
            </w:r>
          </w:p>
        </w:tc>
        <w:tc>
          <w:tcPr>
            <w:tcW w:w="521" w:type="dxa"/>
            <w:shd w:val="clear" w:color="auto" w:fill="auto"/>
            <w:noWrap/>
            <w:vAlign w:val="bottom"/>
          </w:tcPr>
          <w:p w:rsidR="008C6D20" w:rsidRPr="00683B29" w:rsidRDefault="008C6D20" w:rsidP="008C6D20">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8C6D20" w:rsidRPr="00683B29" w:rsidRDefault="008C6D20" w:rsidP="008C6D20">
            <w:pPr>
              <w:spacing w:after="0" w:line="240" w:lineRule="auto"/>
              <w:jc w:val="center"/>
              <w:rPr>
                <w:rFonts w:ascii="Times New Roman" w:eastAsia="Times New Roman" w:hAnsi="Times New Roman" w:cs="Times New Roman"/>
                <w:sz w:val="18"/>
                <w:szCs w:val="18"/>
                <w:lang w:eastAsia="en-AU"/>
              </w:rPr>
            </w:pPr>
          </w:p>
        </w:tc>
      </w:tr>
      <w:tr w:rsidR="008C6D20" w:rsidRPr="00BA4C45" w:rsidTr="008C6D20">
        <w:trPr>
          <w:trHeight w:val="300"/>
        </w:trPr>
        <w:tc>
          <w:tcPr>
            <w:tcW w:w="5168" w:type="dxa"/>
            <w:shd w:val="clear" w:color="auto" w:fill="auto"/>
            <w:noWrap/>
            <w:vAlign w:val="bottom"/>
          </w:tcPr>
          <w:p w:rsidR="008C6D20" w:rsidRPr="00BA4C45" w:rsidRDefault="008C6D20" w:rsidP="00DA2E52">
            <w:pPr>
              <w:spacing w:after="0" w:line="240" w:lineRule="auto"/>
              <w:rPr>
                <w:rFonts w:ascii="Calibri" w:eastAsia="Times New Roman" w:hAnsi="Calibri" w:cs="Times New Roman"/>
                <w:b/>
                <w:color w:val="000000"/>
                <w:sz w:val="18"/>
                <w:szCs w:val="18"/>
                <w:lang w:eastAsia="en-AU"/>
              </w:rPr>
            </w:pPr>
            <w:r w:rsidRPr="008C6D20">
              <w:rPr>
                <w:rFonts w:ascii="Calibri" w:eastAsia="Times New Roman" w:hAnsi="Calibri" w:cs="Times New Roman"/>
                <w:b/>
                <w:color w:val="000000"/>
                <w:szCs w:val="24"/>
                <w:lang w:eastAsia="en-AU"/>
              </w:rPr>
              <w:lastRenderedPageBreak/>
              <w:t>MEDIUM</w:t>
            </w:r>
            <w:r>
              <w:rPr>
                <w:rFonts w:ascii="Calibri" w:eastAsia="Times New Roman" w:hAnsi="Calibri" w:cs="Times New Roman"/>
                <w:b/>
                <w:color w:val="000000"/>
                <w:sz w:val="18"/>
                <w:szCs w:val="18"/>
                <w:lang w:eastAsia="en-AU"/>
              </w:rPr>
              <w:t xml:space="preserve"> (&gt;1 metre to 2 metre)</w:t>
            </w:r>
            <w:r w:rsidR="00DA2E52">
              <w:rPr>
                <w:rFonts w:ascii="Calibri" w:eastAsia="Times New Roman" w:hAnsi="Calibri" w:cs="Times New Roman"/>
                <w:b/>
                <w:color w:val="000000"/>
                <w:sz w:val="18"/>
                <w:szCs w:val="18"/>
                <w:lang w:eastAsia="en-AU"/>
              </w:rPr>
              <w:t xml:space="preserve"> … continued</w:t>
            </w:r>
          </w:p>
        </w:tc>
        <w:tc>
          <w:tcPr>
            <w:tcW w:w="3054" w:type="dxa"/>
            <w:shd w:val="clear" w:color="auto" w:fill="auto"/>
            <w:noWrap/>
            <w:vAlign w:val="bottom"/>
          </w:tcPr>
          <w:p w:rsidR="008C6D20" w:rsidRPr="00BA4C45" w:rsidRDefault="008C6D20" w:rsidP="008C6D20">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8C6D20" w:rsidRPr="00BA4C45" w:rsidRDefault="008C6D20" w:rsidP="008C6D20">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8C6D20" w:rsidRPr="00BA4C45" w:rsidRDefault="008C6D2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8C6D20" w:rsidRPr="00BA4C45" w:rsidRDefault="008C6D2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8C6D20" w:rsidRPr="00BA4C45" w:rsidRDefault="008C6D2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8C6D20" w:rsidRPr="00BA4C45" w:rsidRDefault="008C6D2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8C6D20" w:rsidRPr="00BA4C45" w:rsidRDefault="008C6D2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8C6D20" w:rsidRPr="00BA4C45" w:rsidRDefault="008C6D2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8C6D20" w:rsidRPr="00BA4C45" w:rsidRDefault="008C6D20" w:rsidP="008C6D20">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8C6D20" w:rsidRPr="00BA4C45" w:rsidRDefault="008C6D20" w:rsidP="008C6D20">
            <w:pPr>
              <w:spacing w:after="0" w:line="240" w:lineRule="auto"/>
              <w:jc w:val="center"/>
              <w:rPr>
                <w:rFonts w:ascii="Times New Roman" w:eastAsia="Times New Roman" w:hAnsi="Times New Roman" w:cs="Times New Roman"/>
                <w:b/>
                <w:sz w:val="18"/>
                <w:szCs w:val="18"/>
                <w:lang w:eastAsia="en-AU"/>
              </w:rPr>
            </w:pPr>
          </w:p>
        </w:tc>
        <w:tc>
          <w:tcPr>
            <w:tcW w:w="448" w:type="dxa"/>
            <w:shd w:val="clear" w:color="auto" w:fill="auto"/>
            <w:noWrap/>
            <w:vAlign w:val="bottom"/>
          </w:tcPr>
          <w:p w:rsidR="008C6D20" w:rsidRPr="00BA4C45" w:rsidRDefault="008C6D20" w:rsidP="008C6D20">
            <w:pPr>
              <w:spacing w:after="0" w:line="240" w:lineRule="auto"/>
              <w:jc w:val="center"/>
              <w:rPr>
                <w:rFonts w:ascii="Times New Roman" w:eastAsia="Times New Roman" w:hAnsi="Times New Roman" w:cs="Times New Roman"/>
                <w:b/>
                <w:sz w:val="18"/>
                <w:szCs w:val="18"/>
                <w:lang w:eastAsia="en-AU"/>
              </w:rPr>
            </w:pPr>
          </w:p>
        </w:tc>
      </w:tr>
      <w:tr w:rsidR="008C6D20" w:rsidRPr="00683B29" w:rsidTr="008C6D20">
        <w:trPr>
          <w:trHeight w:val="300"/>
        </w:trPr>
        <w:tc>
          <w:tcPr>
            <w:tcW w:w="5168" w:type="dxa"/>
            <w:shd w:val="clear" w:color="auto" w:fill="auto"/>
            <w:noWrap/>
            <w:vAlign w:val="bottom"/>
          </w:tcPr>
          <w:p w:rsidR="008C6D20" w:rsidRPr="00683B29" w:rsidRDefault="008C6D20" w:rsidP="008C6D20">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Platanus</w:t>
            </w:r>
            <w:proofErr w:type="spellEnd"/>
            <w:r w:rsidRPr="00683B29">
              <w:rPr>
                <w:rFonts w:ascii="Calibri" w:eastAsia="Times New Roman" w:hAnsi="Calibri" w:cs="Times New Roman"/>
                <w:i/>
                <w:color w:val="000000"/>
                <w:sz w:val="18"/>
                <w:szCs w:val="18"/>
                <w:lang w:eastAsia="en-AU"/>
              </w:rPr>
              <w:t xml:space="preserve"> </w:t>
            </w:r>
            <w:proofErr w:type="spellStart"/>
            <w:r w:rsidRPr="00E96FE9">
              <w:rPr>
                <w:rFonts w:ascii="Calibri" w:eastAsia="Times New Roman" w:hAnsi="Calibri" w:cs="Times New Roman"/>
                <w:color w:val="000000"/>
                <w:sz w:val="18"/>
                <w:szCs w:val="18"/>
                <w:lang w:eastAsia="en-AU"/>
              </w:rPr>
              <w:t>x</w:t>
            </w:r>
            <w:r w:rsidRPr="00683B29">
              <w:rPr>
                <w:rFonts w:ascii="Calibri" w:eastAsia="Times New Roman" w:hAnsi="Calibri" w:cs="Times New Roman"/>
                <w:i/>
                <w:color w:val="000000"/>
                <w:sz w:val="18"/>
                <w:szCs w:val="18"/>
                <w:lang w:eastAsia="en-AU"/>
              </w:rPr>
              <w:t>acerifolia</w:t>
            </w:r>
            <w:proofErr w:type="spellEnd"/>
          </w:p>
        </w:tc>
        <w:tc>
          <w:tcPr>
            <w:tcW w:w="3054" w:type="dxa"/>
            <w:shd w:val="clear" w:color="auto" w:fill="auto"/>
            <w:noWrap/>
            <w:vAlign w:val="bottom"/>
          </w:tcPr>
          <w:p w:rsidR="008C6D20" w:rsidRPr="00683B29" w:rsidRDefault="008C6D20" w:rsidP="008C6D20">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London Plane</w:t>
            </w:r>
          </w:p>
        </w:tc>
        <w:tc>
          <w:tcPr>
            <w:tcW w:w="521" w:type="dxa"/>
            <w:shd w:val="clear" w:color="auto" w:fill="auto"/>
            <w:noWrap/>
            <w:vAlign w:val="bottom"/>
          </w:tcPr>
          <w:p w:rsidR="008C6D20" w:rsidRPr="00683B29" w:rsidRDefault="008C6D20" w:rsidP="008C6D20">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8C6D20" w:rsidRPr="00683B29" w:rsidRDefault="008C6D20" w:rsidP="008C6D20">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8C6D20" w:rsidRPr="00683B29" w:rsidRDefault="008C6D20" w:rsidP="008C6D20">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Quercus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cerris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Turkey Oak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Quercus</w:t>
            </w:r>
            <w:proofErr w:type="spellEnd"/>
            <w:r w:rsidRPr="00BA4C45">
              <w:rPr>
                <w:rFonts w:ascii="Calibri" w:eastAsia="Times New Roman" w:hAnsi="Calibri" w:cs="Times New Roman"/>
                <w:i/>
                <w:color w:val="000000"/>
                <w:sz w:val="18"/>
                <w:szCs w:val="18"/>
                <w:lang w:eastAsia="en-AU"/>
              </w:rPr>
              <w:t xml:space="preserve"> ilex</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Holm Oak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Siphonodon</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australis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roofErr w:type="spellStart"/>
            <w:r w:rsidRPr="00683B29">
              <w:rPr>
                <w:rFonts w:ascii="Calibri" w:eastAsia="Times New Roman" w:hAnsi="Calibri" w:cs="Times New Roman"/>
                <w:color w:val="000000"/>
                <w:sz w:val="18"/>
                <w:szCs w:val="18"/>
                <w:lang w:eastAsia="en-AU"/>
              </w:rPr>
              <w:t>Ivorywood</w:t>
            </w:r>
            <w:proofErr w:type="spellEnd"/>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Syzygium</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floribundum</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 xml:space="preserve">Weeping Lilly </w:t>
            </w:r>
            <w:proofErr w:type="spellStart"/>
            <w:r w:rsidRPr="00683B29">
              <w:rPr>
                <w:rFonts w:ascii="Calibri" w:eastAsia="Times New Roman" w:hAnsi="Calibri" w:cs="Times New Roman"/>
                <w:color w:val="000000"/>
                <w:sz w:val="18"/>
                <w:szCs w:val="18"/>
                <w:lang w:eastAsia="en-AU"/>
              </w:rPr>
              <w:t>Pilly</w:t>
            </w:r>
            <w:proofErr w:type="spellEnd"/>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Syzygium</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paniculatum</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Magenta Cherry</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Syzygium</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smithii</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 xml:space="preserve">Lilly </w:t>
            </w:r>
            <w:proofErr w:type="spellStart"/>
            <w:r w:rsidRPr="00683B29">
              <w:rPr>
                <w:rFonts w:ascii="Calibri" w:eastAsia="Times New Roman" w:hAnsi="Calibri" w:cs="Times New Roman"/>
                <w:color w:val="000000"/>
                <w:sz w:val="18"/>
                <w:szCs w:val="18"/>
                <w:lang w:eastAsia="en-AU"/>
              </w:rPr>
              <w:t>Pilly</w:t>
            </w:r>
            <w:proofErr w:type="spellEnd"/>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Tamarix</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aphylla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Athel 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Tilia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cordata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Small-leaved Linden</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Tristaniopsis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laurina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roofErr w:type="spellStart"/>
            <w:r w:rsidRPr="00683B29">
              <w:rPr>
                <w:rFonts w:ascii="Calibri" w:eastAsia="Times New Roman" w:hAnsi="Calibri" w:cs="Times New Roman"/>
                <w:color w:val="000000"/>
                <w:sz w:val="18"/>
                <w:szCs w:val="18"/>
                <w:lang w:eastAsia="en-AU"/>
              </w:rPr>
              <w:t>Kanooka</w:t>
            </w:r>
            <w:proofErr w:type="spellEnd"/>
            <w:r w:rsidRPr="00683B29">
              <w:rPr>
                <w:rFonts w:ascii="Calibri" w:eastAsia="Times New Roman" w:hAnsi="Calibri" w:cs="Times New Roman"/>
                <w:color w:val="000000"/>
                <w:sz w:val="18"/>
                <w:szCs w:val="18"/>
                <w:lang w:eastAsia="en-AU"/>
              </w:rPr>
              <w:t xml:space="preserve"> (Water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Tristaniopsis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laurina</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'Luscious'</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roofErr w:type="spellStart"/>
            <w:r w:rsidRPr="00683B29">
              <w:rPr>
                <w:rFonts w:ascii="Calibri" w:eastAsia="Times New Roman" w:hAnsi="Calibri" w:cs="Times New Roman"/>
                <w:color w:val="000000"/>
                <w:sz w:val="18"/>
                <w:szCs w:val="18"/>
                <w:lang w:eastAsia="en-AU"/>
              </w:rPr>
              <w:t>Kanooka</w:t>
            </w:r>
            <w:proofErr w:type="spellEnd"/>
            <w:r w:rsidRPr="00683B29">
              <w:rPr>
                <w:rFonts w:ascii="Calibri" w:eastAsia="Times New Roman" w:hAnsi="Calibri" w:cs="Times New Roman"/>
                <w:color w:val="000000"/>
                <w:sz w:val="18"/>
                <w:szCs w:val="18"/>
                <w:lang w:eastAsia="en-AU"/>
              </w:rPr>
              <w:t xml:space="preserve"> 'Luscious'</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Ulmus</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parvifolia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Chinese Elm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Ulmus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parvifolia</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'Murray's Form'</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Murray's Form Chinese Elm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r w:rsidRPr="00BA4C45">
              <w:rPr>
                <w:rFonts w:ascii="Calibri" w:eastAsia="Times New Roman" w:hAnsi="Calibri" w:cs="Times New Roman"/>
                <w:i/>
                <w:color w:val="000000"/>
                <w:sz w:val="18"/>
                <w:szCs w:val="18"/>
                <w:lang w:eastAsia="en-AU"/>
              </w:rPr>
              <w:t xml:space="preserve">Vitex </w:t>
            </w:r>
            <w:proofErr w:type="spellStart"/>
            <w:r w:rsidRPr="00BA4C45">
              <w:rPr>
                <w:rFonts w:ascii="Calibri" w:eastAsia="Times New Roman" w:hAnsi="Calibri" w:cs="Times New Roman"/>
                <w:i/>
                <w:color w:val="000000"/>
                <w:sz w:val="18"/>
                <w:szCs w:val="18"/>
                <w:lang w:eastAsia="en-AU"/>
              </w:rPr>
              <w:t>lucens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Puriri</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Zelkova</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serrata</w:t>
            </w:r>
            <w:proofErr w:type="spellEnd"/>
            <w:r w:rsidRPr="00BA4C45">
              <w:rPr>
                <w:rFonts w:ascii="Calibri" w:eastAsia="Times New Roman" w:hAnsi="Calibri" w:cs="Times New Roman"/>
                <w:i/>
                <w:color w:val="000000"/>
                <w:sz w:val="18"/>
                <w:szCs w:val="18"/>
                <w:lang w:eastAsia="en-AU"/>
              </w:rPr>
              <w:t xml:space="preserve"> </w:t>
            </w:r>
            <w:r w:rsidRPr="00BA4C45">
              <w:rPr>
                <w:rFonts w:ascii="Calibri" w:eastAsia="Times New Roman" w:hAnsi="Calibri" w:cs="Times New Roman"/>
                <w:color w:val="000000"/>
                <w:sz w:val="18"/>
                <w:szCs w:val="18"/>
                <w:lang w:eastAsia="en-AU"/>
              </w:rPr>
              <w:t>'Green Vase'</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 xml:space="preserve">Green Vase Japanese </w:t>
            </w:r>
            <w:proofErr w:type="spellStart"/>
            <w:r w:rsidRPr="00683B29">
              <w:rPr>
                <w:rFonts w:ascii="Calibri" w:eastAsia="Times New Roman" w:hAnsi="Calibri" w:cs="Times New Roman"/>
                <w:color w:val="000000"/>
                <w:sz w:val="18"/>
                <w:szCs w:val="18"/>
                <w:lang w:eastAsia="en-AU"/>
              </w:rPr>
              <w:t>Zelkova</w:t>
            </w:r>
            <w:proofErr w:type="spellEnd"/>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BA4C45" w:rsidTr="00F669FF">
        <w:trPr>
          <w:trHeight w:val="300"/>
        </w:trPr>
        <w:tc>
          <w:tcPr>
            <w:tcW w:w="5168"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b/>
                <w:color w:val="000000"/>
                <w:sz w:val="18"/>
                <w:szCs w:val="18"/>
                <w:lang w:eastAsia="en-AU"/>
              </w:rPr>
            </w:pPr>
            <w:r w:rsidRPr="008C6D20">
              <w:rPr>
                <w:rFonts w:ascii="Calibri" w:eastAsia="Times New Roman" w:hAnsi="Calibri" w:cs="Times New Roman"/>
                <w:b/>
                <w:color w:val="000000"/>
                <w:szCs w:val="24"/>
                <w:lang w:eastAsia="en-AU"/>
              </w:rPr>
              <w:t>LARGE</w:t>
            </w:r>
            <w:r w:rsidR="00C72470">
              <w:rPr>
                <w:rFonts w:ascii="Calibri" w:eastAsia="Times New Roman" w:hAnsi="Calibri" w:cs="Times New Roman"/>
                <w:b/>
                <w:color w:val="000000"/>
                <w:sz w:val="18"/>
                <w:szCs w:val="18"/>
                <w:lang w:eastAsia="en-AU"/>
              </w:rPr>
              <w:t xml:space="preserve"> (&gt;2 metres to 3 metres)</w:t>
            </w:r>
          </w:p>
        </w:tc>
        <w:tc>
          <w:tcPr>
            <w:tcW w:w="3054"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110681" w:rsidRPr="00BA4C45" w:rsidRDefault="00110681" w:rsidP="00110681">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Times New Roman" w:eastAsia="Times New Roman" w:hAnsi="Times New Roman" w:cs="Times New Roman"/>
                <w:b/>
                <w:sz w:val="18"/>
                <w:szCs w:val="18"/>
                <w:lang w:eastAsia="en-AU"/>
              </w:rPr>
            </w:pPr>
          </w:p>
        </w:tc>
        <w:tc>
          <w:tcPr>
            <w:tcW w:w="448" w:type="dxa"/>
            <w:shd w:val="clear" w:color="auto" w:fill="auto"/>
            <w:noWrap/>
            <w:vAlign w:val="bottom"/>
          </w:tcPr>
          <w:p w:rsidR="00110681" w:rsidRPr="00BA4C45" w:rsidRDefault="00110681" w:rsidP="00110681">
            <w:pPr>
              <w:spacing w:after="0" w:line="240" w:lineRule="auto"/>
              <w:jc w:val="center"/>
              <w:rPr>
                <w:rFonts w:ascii="Times New Roman" w:eastAsia="Times New Roman" w:hAnsi="Times New Roman" w:cs="Times New Roman"/>
                <w:b/>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sidRPr="00683B29">
              <w:rPr>
                <w:rFonts w:ascii="Calibri" w:eastAsia="Times New Roman" w:hAnsi="Calibri" w:cs="Times New Roman"/>
                <w:i/>
                <w:color w:val="000000"/>
                <w:sz w:val="18"/>
                <w:szCs w:val="18"/>
                <w:lang w:eastAsia="en-AU"/>
              </w:rPr>
              <w:t xml:space="preserve">Acacia </w:t>
            </w:r>
            <w:proofErr w:type="spellStart"/>
            <w:r w:rsidRPr="00683B29">
              <w:rPr>
                <w:rFonts w:ascii="Calibri" w:eastAsia="Times New Roman" w:hAnsi="Calibri" w:cs="Times New Roman"/>
                <w:i/>
                <w:color w:val="000000"/>
                <w:sz w:val="18"/>
                <w:szCs w:val="18"/>
                <w:lang w:eastAsia="en-AU"/>
              </w:rPr>
              <w:t>maidenii</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Maiden's Wattle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Acacia </w:t>
            </w:r>
            <w:proofErr w:type="spellStart"/>
            <w:r>
              <w:rPr>
                <w:rFonts w:ascii="Calibri" w:eastAsia="Times New Roman" w:hAnsi="Calibri" w:cs="Times New Roman"/>
                <w:i/>
                <w:color w:val="000000"/>
                <w:sz w:val="18"/>
                <w:szCs w:val="18"/>
                <w:lang w:eastAsia="en-AU"/>
              </w:rPr>
              <w:t>mearnsii</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Black Wattle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lastRenderedPageBreak/>
              <w:t xml:space="preserve">Acacia </w:t>
            </w:r>
            <w:proofErr w:type="spellStart"/>
            <w:r>
              <w:rPr>
                <w:rFonts w:ascii="Calibri" w:eastAsia="Times New Roman" w:hAnsi="Calibri" w:cs="Times New Roman"/>
                <w:i/>
                <w:color w:val="000000"/>
                <w:sz w:val="18"/>
                <w:szCs w:val="18"/>
                <w:lang w:eastAsia="en-AU"/>
              </w:rPr>
              <w:t>melanoxylon</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Blackwood</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sidRPr="00683B29">
              <w:rPr>
                <w:rFonts w:ascii="Calibri" w:eastAsia="Times New Roman" w:hAnsi="Calibri" w:cs="Times New Roman"/>
                <w:i/>
                <w:color w:val="000000"/>
                <w:sz w:val="18"/>
                <w:szCs w:val="18"/>
                <w:lang w:eastAsia="en-AU"/>
              </w:rPr>
              <w:t xml:space="preserve">Agonis </w:t>
            </w:r>
            <w:proofErr w:type="spellStart"/>
            <w:r w:rsidRPr="00683B29">
              <w:rPr>
                <w:rFonts w:ascii="Calibri" w:eastAsia="Times New Roman" w:hAnsi="Calibri" w:cs="Times New Roman"/>
                <w:i/>
                <w:color w:val="000000"/>
                <w:sz w:val="18"/>
                <w:szCs w:val="18"/>
                <w:lang w:eastAsia="en-AU"/>
              </w:rPr>
              <w:t>flexuosa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Willow Myrtle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sidRPr="00683B29">
              <w:rPr>
                <w:rFonts w:ascii="Calibri" w:eastAsia="Times New Roman" w:hAnsi="Calibri" w:cs="Times New Roman"/>
                <w:i/>
                <w:color w:val="000000"/>
                <w:sz w:val="18"/>
                <w:szCs w:val="18"/>
                <w:lang w:eastAsia="en-AU"/>
              </w:rPr>
              <w:t xml:space="preserve">Angophora </w:t>
            </w:r>
            <w:proofErr w:type="spellStart"/>
            <w:r w:rsidRPr="00683B29">
              <w:rPr>
                <w:rFonts w:ascii="Calibri" w:eastAsia="Times New Roman" w:hAnsi="Calibri" w:cs="Times New Roman"/>
                <w:i/>
                <w:color w:val="000000"/>
                <w:sz w:val="18"/>
                <w:szCs w:val="18"/>
                <w:lang w:eastAsia="en-AU"/>
              </w:rPr>
              <w:t>costata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Smooth-barked Apple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Banksia </w:t>
            </w:r>
            <w:proofErr w:type="spellStart"/>
            <w:r>
              <w:rPr>
                <w:rFonts w:ascii="Calibri" w:eastAsia="Times New Roman" w:hAnsi="Calibri" w:cs="Times New Roman"/>
                <w:i/>
                <w:color w:val="000000"/>
                <w:sz w:val="18"/>
                <w:szCs w:val="18"/>
                <w:lang w:eastAsia="en-AU"/>
              </w:rPr>
              <w:t>integrifolia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Coast Banksia</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Brachychiton</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acerifolius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Illawarra Flame 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Cinnamomum</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camphora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Camphor Laurel</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Corymbia</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citriodora</w:t>
            </w:r>
            <w:proofErr w:type="spellEnd"/>
            <w:r w:rsidRPr="00683B29">
              <w:rPr>
                <w:rFonts w:ascii="Calibri" w:eastAsia="Times New Roman" w:hAnsi="Calibri" w:cs="Times New Roman"/>
                <w:i/>
                <w:color w:val="000000"/>
                <w:sz w:val="18"/>
                <w:szCs w:val="18"/>
                <w:lang w:eastAsia="en-AU"/>
              </w:rPr>
              <w:t xml:space="preserve"> </w:t>
            </w:r>
            <w:r w:rsidRPr="00683B29">
              <w:rPr>
                <w:rFonts w:ascii="Calibri" w:eastAsia="Times New Roman" w:hAnsi="Calibri" w:cs="Times New Roman"/>
                <w:color w:val="000000"/>
                <w:sz w:val="18"/>
                <w:szCs w:val="18"/>
                <w:lang w:eastAsia="en-AU"/>
              </w:rPr>
              <w:t>'</w:t>
            </w:r>
            <w:proofErr w:type="spellStart"/>
            <w:r w:rsidRPr="00683B29">
              <w:rPr>
                <w:rFonts w:ascii="Calibri" w:eastAsia="Times New Roman" w:hAnsi="Calibri" w:cs="Times New Roman"/>
                <w:color w:val="000000"/>
                <w:sz w:val="18"/>
                <w:szCs w:val="18"/>
                <w:lang w:eastAsia="en-AU"/>
              </w:rPr>
              <w:t>Scentuous</w:t>
            </w:r>
            <w:proofErr w:type="spellEnd"/>
            <w:r w:rsidRPr="00683B29">
              <w:rPr>
                <w:rFonts w:ascii="Calibri" w:eastAsia="Times New Roman" w:hAnsi="Calibri" w:cs="Times New Roman"/>
                <w:color w:val="000000"/>
                <w:sz w:val="18"/>
                <w:szCs w:val="18"/>
                <w:lang w:eastAsia="en-AU"/>
              </w:rPr>
              <w:t>'</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Lemon-scented Gum '</w:t>
            </w:r>
            <w:proofErr w:type="spellStart"/>
            <w:r w:rsidRPr="00683B29">
              <w:rPr>
                <w:rFonts w:ascii="Calibri" w:eastAsia="Times New Roman" w:hAnsi="Calibri" w:cs="Times New Roman"/>
                <w:color w:val="000000"/>
                <w:sz w:val="18"/>
                <w:szCs w:val="18"/>
                <w:lang w:eastAsia="en-AU"/>
              </w:rPr>
              <w:t>Scentuous</w:t>
            </w:r>
            <w:proofErr w:type="spellEnd"/>
            <w:r w:rsidRPr="00683B29">
              <w:rPr>
                <w:rFonts w:ascii="Calibri" w:eastAsia="Times New Roman" w:hAnsi="Calibri" w:cs="Times New Roman"/>
                <w:color w:val="000000"/>
                <w:sz w:val="18"/>
                <w:szCs w:val="18"/>
                <w:lang w:eastAsia="en-AU"/>
              </w:rPr>
              <w:t>'</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Cupressus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cashmeriana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Kashmir Cypress</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sidRPr="00683B29">
              <w:rPr>
                <w:rFonts w:ascii="Calibri" w:eastAsia="Times New Roman" w:hAnsi="Calibri" w:cs="Times New Roman"/>
                <w:i/>
                <w:color w:val="000000"/>
                <w:sz w:val="18"/>
                <w:szCs w:val="18"/>
                <w:lang w:eastAsia="en-AU"/>
              </w:rPr>
              <w:t xml:space="preserve">Eucalyptus </w:t>
            </w:r>
            <w:proofErr w:type="spellStart"/>
            <w:r w:rsidRPr="00683B29">
              <w:rPr>
                <w:rFonts w:ascii="Calibri" w:eastAsia="Times New Roman" w:hAnsi="Calibri" w:cs="Times New Roman"/>
                <w:i/>
                <w:color w:val="000000"/>
                <w:sz w:val="18"/>
                <w:szCs w:val="18"/>
                <w:lang w:eastAsia="en-AU"/>
              </w:rPr>
              <w:t>camaldulensis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River Red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sidRPr="00683B29">
              <w:rPr>
                <w:rFonts w:ascii="Calibri" w:eastAsia="Times New Roman" w:hAnsi="Calibri" w:cs="Times New Roman"/>
                <w:i/>
                <w:color w:val="000000"/>
                <w:sz w:val="18"/>
                <w:szCs w:val="18"/>
                <w:lang w:eastAsia="en-AU"/>
              </w:rPr>
              <w:t xml:space="preserve">Eucalyptus </w:t>
            </w:r>
            <w:proofErr w:type="spellStart"/>
            <w:r w:rsidRPr="00683B29">
              <w:rPr>
                <w:rFonts w:ascii="Calibri" w:eastAsia="Times New Roman" w:hAnsi="Calibri" w:cs="Times New Roman"/>
                <w:i/>
                <w:color w:val="000000"/>
                <w:sz w:val="18"/>
                <w:szCs w:val="18"/>
                <w:lang w:eastAsia="en-AU"/>
              </w:rPr>
              <w:t>cornuta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Yate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Eucalyptus </w:t>
            </w:r>
            <w:proofErr w:type="spellStart"/>
            <w:r>
              <w:rPr>
                <w:rFonts w:ascii="Calibri" w:eastAsia="Times New Roman" w:hAnsi="Calibri" w:cs="Times New Roman"/>
                <w:i/>
                <w:color w:val="000000"/>
                <w:sz w:val="18"/>
                <w:szCs w:val="18"/>
                <w:lang w:eastAsia="en-AU"/>
              </w:rPr>
              <w:t>melliodora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Yellow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C72470" w:rsidRPr="00683B29" w:rsidTr="008C6D20">
        <w:trPr>
          <w:trHeight w:val="300"/>
        </w:trPr>
        <w:tc>
          <w:tcPr>
            <w:tcW w:w="5168" w:type="dxa"/>
            <w:shd w:val="clear" w:color="auto" w:fill="auto"/>
            <w:noWrap/>
            <w:vAlign w:val="bottom"/>
          </w:tcPr>
          <w:p w:rsidR="00C72470" w:rsidRPr="00BA4C45" w:rsidRDefault="00C72470" w:rsidP="008C6D20">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Eucalyptus ovata</w:t>
            </w:r>
          </w:p>
        </w:tc>
        <w:tc>
          <w:tcPr>
            <w:tcW w:w="3054" w:type="dxa"/>
            <w:shd w:val="clear" w:color="auto" w:fill="auto"/>
            <w:noWrap/>
            <w:vAlign w:val="bottom"/>
          </w:tcPr>
          <w:p w:rsidR="00C72470" w:rsidRPr="00683B29" w:rsidRDefault="00C72470" w:rsidP="008C6D20">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Swamp Gum</w:t>
            </w:r>
          </w:p>
        </w:tc>
        <w:tc>
          <w:tcPr>
            <w:tcW w:w="521" w:type="dxa"/>
            <w:shd w:val="clear" w:color="auto" w:fill="auto"/>
            <w:noWrap/>
            <w:vAlign w:val="bottom"/>
          </w:tcPr>
          <w:p w:rsidR="00C72470" w:rsidRPr="00683B29" w:rsidRDefault="00C72470" w:rsidP="008C6D20">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C72470" w:rsidRPr="00683B29" w:rsidRDefault="00B733D1"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C72470" w:rsidRPr="00683B29" w:rsidRDefault="00B733D1"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C72470" w:rsidRPr="00683B29" w:rsidRDefault="00B733D1"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Eucalyptus </w:t>
            </w:r>
            <w:proofErr w:type="spellStart"/>
            <w:r>
              <w:rPr>
                <w:rFonts w:ascii="Calibri" w:eastAsia="Times New Roman" w:hAnsi="Calibri" w:cs="Times New Roman"/>
                <w:i/>
                <w:color w:val="000000"/>
                <w:sz w:val="18"/>
                <w:szCs w:val="18"/>
                <w:lang w:eastAsia="en-AU"/>
              </w:rPr>
              <w:t>polyanthemos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Red Box</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Pr>
                <w:rFonts w:ascii="Calibri" w:eastAsia="Times New Roman" w:hAnsi="Calibri" w:cs="Times New Roman"/>
                <w:i/>
                <w:color w:val="000000"/>
                <w:sz w:val="18"/>
                <w:szCs w:val="18"/>
                <w:lang w:eastAsia="en-AU"/>
              </w:rPr>
              <w:t xml:space="preserve">Eucalyptus </w:t>
            </w:r>
            <w:proofErr w:type="spellStart"/>
            <w:r>
              <w:rPr>
                <w:rFonts w:ascii="Calibri" w:eastAsia="Times New Roman" w:hAnsi="Calibri" w:cs="Times New Roman"/>
                <w:i/>
                <w:color w:val="000000"/>
                <w:sz w:val="18"/>
                <w:szCs w:val="18"/>
                <w:lang w:eastAsia="en-AU"/>
              </w:rPr>
              <w:t>pryoriana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Gippsland Manna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sidRPr="00683B29">
              <w:rPr>
                <w:rFonts w:ascii="Calibri" w:eastAsia="Times New Roman" w:hAnsi="Calibri" w:cs="Times New Roman"/>
                <w:i/>
                <w:color w:val="000000"/>
                <w:sz w:val="18"/>
                <w:szCs w:val="18"/>
                <w:lang w:eastAsia="en-AU"/>
              </w:rPr>
              <w:t xml:space="preserve">Eucalyptus </w:t>
            </w:r>
            <w:proofErr w:type="spellStart"/>
            <w:r>
              <w:rPr>
                <w:rFonts w:ascii="Calibri" w:eastAsia="Times New Roman" w:hAnsi="Calibri" w:cs="Times New Roman"/>
                <w:i/>
                <w:color w:val="000000"/>
                <w:sz w:val="18"/>
                <w:szCs w:val="18"/>
                <w:lang w:eastAsia="en-AU"/>
              </w:rPr>
              <w:t>radiata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Narrow-leaved Peppermint</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sidRPr="00683B29">
              <w:rPr>
                <w:rFonts w:ascii="Calibri" w:eastAsia="Times New Roman" w:hAnsi="Calibri" w:cs="Times New Roman"/>
                <w:i/>
                <w:color w:val="000000"/>
                <w:sz w:val="18"/>
                <w:szCs w:val="18"/>
                <w:lang w:eastAsia="en-AU"/>
              </w:rPr>
              <w:t xml:space="preserve">Liquidambar </w:t>
            </w:r>
            <w:proofErr w:type="spellStart"/>
            <w:r w:rsidRPr="00683B29">
              <w:rPr>
                <w:rFonts w:ascii="Calibri" w:eastAsia="Times New Roman" w:hAnsi="Calibri" w:cs="Times New Roman"/>
                <w:i/>
                <w:color w:val="000000"/>
                <w:sz w:val="18"/>
                <w:szCs w:val="18"/>
                <w:lang w:eastAsia="en-AU"/>
              </w:rPr>
              <w:t>styraciflua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proofErr w:type="spellStart"/>
            <w:r w:rsidRPr="00683B29">
              <w:rPr>
                <w:rFonts w:ascii="Calibri" w:eastAsia="Times New Roman" w:hAnsi="Calibri" w:cs="Times New Roman"/>
                <w:color w:val="000000"/>
                <w:sz w:val="18"/>
                <w:szCs w:val="18"/>
                <w:lang w:eastAsia="en-AU"/>
              </w:rPr>
              <w:t>Liquidamber</w:t>
            </w:r>
            <w:proofErr w:type="spellEnd"/>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Podocarpus</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elatus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Plum Pine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Quercus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canariensis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Algerian Oak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Quercus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palustris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Pin Oak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B733D1" w:rsidRPr="00BA4C45" w:rsidTr="004E0BFE">
        <w:trPr>
          <w:trHeight w:val="300"/>
        </w:trPr>
        <w:tc>
          <w:tcPr>
            <w:tcW w:w="5168" w:type="dxa"/>
            <w:shd w:val="clear" w:color="auto" w:fill="auto"/>
            <w:noWrap/>
            <w:vAlign w:val="bottom"/>
          </w:tcPr>
          <w:p w:rsidR="00B733D1" w:rsidRPr="00BA4C45" w:rsidRDefault="00B733D1" w:rsidP="004E0BFE">
            <w:pPr>
              <w:spacing w:after="0" w:line="240" w:lineRule="auto"/>
              <w:rPr>
                <w:rFonts w:ascii="Calibri" w:eastAsia="Times New Roman" w:hAnsi="Calibri" w:cs="Times New Roman"/>
                <w:b/>
                <w:color w:val="000000"/>
                <w:sz w:val="18"/>
                <w:szCs w:val="18"/>
                <w:lang w:eastAsia="en-AU"/>
              </w:rPr>
            </w:pPr>
            <w:r w:rsidRPr="00B733D1">
              <w:rPr>
                <w:rFonts w:ascii="Calibri" w:eastAsia="Times New Roman" w:hAnsi="Calibri" w:cs="Times New Roman"/>
                <w:b/>
                <w:color w:val="000000"/>
                <w:szCs w:val="24"/>
                <w:lang w:eastAsia="en-AU"/>
              </w:rPr>
              <w:lastRenderedPageBreak/>
              <w:t>LARGE</w:t>
            </w:r>
            <w:r>
              <w:rPr>
                <w:rFonts w:ascii="Calibri" w:eastAsia="Times New Roman" w:hAnsi="Calibri" w:cs="Times New Roman"/>
                <w:b/>
                <w:color w:val="000000"/>
                <w:sz w:val="18"/>
                <w:szCs w:val="18"/>
                <w:lang w:eastAsia="en-AU"/>
              </w:rPr>
              <w:t xml:space="preserve"> (&gt;2 metres to 3 metres)</w:t>
            </w:r>
            <w:r w:rsidR="00DA2E52">
              <w:rPr>
                <w:rFonts w:ascii="Calibri" w:eastAsia="Times New Roman" w:hAnsi="Calibri" w:cs="Times New Roman"/>
                <w:b/>
                <w:color w:val="000000"/>
                <w:sz w:val="18"/>
                <w:szCs w:val="18"/>
                <w:lang w:eastAsia="en-AU"/>
              </w:rPr>
              <w:t xml:space="preserve"> … continued</w:t>
            </w:r>
          </w:p>
        </w:tc>
        <w:tc>
          <w:tcPr>
            <w:tcW w:w="3054" w:type="dxa"/>
            <w:shd w:val="clear" w:color="auto" w:fill="auto"/>
            <w:noWrap/>
            <w:vAlign w:val="bottom"/>
          </w:tcPr>
          <w:p w:rsidR="00B733D1" w:rsidRPr="00BA4C45" w:rsidRDefault="00B733D1" w:rsidP="004E0BFE">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B733D1" w:rsidRPr="00BA4C45" w:rsidRDefault="00B733D1" w:rsidP="004E0BFE">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B733D1" w:rsidRPr="00BA4C45" w:rsidRDefault="00B733D1" w:rsidP="004E0BFE">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B733D1" w:rsidRPr="00BA4C45" w:rsidRDefault="00B733D1" w:rsidP="004E0BFE">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B733D1" w:rsidRPr="00BA4C45" w:rsidRDefault="00B733D1" w:rsidP="004E0BFE">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B733D1" w:rsidRPr="00BA4C45" w:rsidRDefault="00B733D1" w:rsidP="004E0BFE">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B733D1" w:rsidRPr="00BA4C45" w:rsidRDefault="00B733D1" w:rsidP="004E0BFE">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B733D1" w:rsidRPr="00BA4C45" w:rsidRDefault="00B733D1" w:rsidP="004E0BFE">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B733D1" w:rsidRPr="00BA4C45" w:rsidRDefault="00B733D1" w:rsidP="004E0BFE">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B733D1" w:rsidRPr="00BA4C45" w:rsidRDefault="00B733D1" w:rsidP="004E0BFE">
            <w:pPr>
              <w:spacing w:after="0" w:line="240" w:lineRule="auto"/>
              <w:jc w:val="center"/>
              <w:rPr>
                <w:rFonts w:ascii="Times New Roman" w:eastAsia="Times New Roman" w:hAnsi="Times New Roman" w:cs="Times New Roman"/>
                <w:b/>
                <w:sz w:val="18"/>
                <w:szCs w:val="18"/>
                <w:lang w:eastAsia="en-AU"/>
              </w:rPr>
            </w:pPr>
          </w:p>
        </w:tc>
        <w:tc>
          <w:tcPr>
            <w:tcW w:w="448" w:type="dxa"/>
            <w:shd w:val="clear" w:color="auto" w:fill="auto"/>
            <w:noWrap/>
            <w:vAlign w:val="bottom"/>
          </w:tcPr>
          <w:p w:rsidR="00B733D1" w:rsidRPr="00BA4C45" w:rsidRDefault="00B733D1" w:rsidP="004E0BFE">
            <w:pPr>
              <w:spacing w:after="0" w:line="240" w:lineRule="auto"/>
              <w:jc w:val="center"/>
              <w:rPr>
                <w:rFonts w:ascii="Times New Roman" w:eastAsia="Times New Roman" w:hAnsi="Times New Roman" w:cs="Times New Roman"/>
                <w:b/>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Pr>
                <w:rFonts w:ascii="Calibri" w:eastAsia="Times New Roman" w:hAnsi="Calibri" w:cs="Times New Roman"/>
                <w:i/>
                <w:color w:val="000000"/>
                <w:sz w:val="18"/>
                <w:szCs w:val="18"/>
                <w:lang w:eastAsia="en-AU"/>
              </w:rPr>
              <w:t>Quercus</w:t>
            </w:r>
            <w:proofErr w:type="spellEnd"/>
            <w:r>
              <w:rPr>
                <w:rFonts w:ascii="Calibri" w:eastAsia="Times New Roman" w:hAnsi="Calibri" w:cs="Times New Roman"/>
                <w:i/>
                <w:color w:val="000000"/>
                <w:sz w:val="18"/>
                <w:szCs w:val="18"/>
                <w:lang w:eastAsia="en-AU"/>
              </w:rPr>
              <w:t xml:space="preserve"> </w:t>
            </w:r>
            <w:proofErr w:type="spellStart"/>
            <w:r>
              <w:rPr>
                <w:rFonts w:ascii="Calibri" w:eastAsia="Times New Roman" w:hAnsi="Calibri" w:cs="Times New Roman"/>
                <w:i/>
                <w:color w:val="000000"/>
                <w:sz w:val="18"/>
                <w:szCs w:val="18"/>
                <w:lang w:eastAsia="en-AU"/>
              </w:rPr>
              <w:t>robur</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English Oak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Quercus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rubra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Red Oak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Quercus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suber</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Cork Oak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Schinus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areira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Peppercorn Tree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C72470" w:rsidRPr="00683B29" w:rsidTr="008C6D20">
        <w:trPr>
          <w:trHeight w:val="300"/>
        </w:trPr>
        <w:tc>
          <w:tcPr>
            <w:tcW w:w="5168" w:type="dxa"/>
            <w:shd w:val="clear" w:color="auto" w:fill="auto"/>
            <w:noWrap/>
            <w:vAlign w:val="bottom"/>
          </w:tcPr>
          <w:p w:rsidR="00C72470" w:rsidRPr="00BA4C45" w:rsidRDefault="00C72470" w:rsidP="008C6D20">
            <w:pPr>
              <w:spacing w:after="0" w:line="240" w:lineRule="auto"/>
              <w:rPr>
                <w:rFonts w:ascii="Calibri" w:eastAsia="Times New Roman" w:hAnsi="Calibri" w:cs="Times New Roman"/>
                <w:i/>
                <w:color w:val="000000"/>
                <w:sz w:val="18"/>
                <w:szCs w:val="18"/>
                <w:lang w:eastAsia="en-AU"/>
              </w:rPr>
            </w:pPr>
            <w:proofErr w:type="spellStart"/>
            <w:r w:rsidRPr="00BA4C45">
              <w:rPr>
                <w:rFonts w:ascii="Calibri" w:eastAsia="Times New Roman" w:hAnsi="Calibri" w:cs="Times New Roman"/>
                <w:i/>
                <w:color w:val="000000"/>
                <w:sz w:val="18"/>
                <w:szCs w:val="18"/>
                <w:lang w:eastAsia="en-AU"/>
              </w:rPr>
              <w:t>Stenocarpus</w:t>
            </w:r>
            <w:proofErr w:type="spellEnd"/>
            <w:r w:rsidRPr="00BA4C45">
              <w:rPr>
                <w:rFonts w:ascii="Calibri" w:eastAsia="Times New Roman" w:hAnsi="Calibri" w:cs="Times New Roman"/>
                <w:i/>
                <w:color w:val="000000"/>
                <w:sz w:val="18"/>
                <w:szCs w:val="18"/>
                <w:lang w:eastAsia="en-AU"/>
              </w:rPr>
              <w:t xml:space="preserve"> </w:t>
            </w:r>
            <w:proofErr w:type="spellStart"/>
            <w:r w:rsidRPr="00BA4C45">
              <w:rPr>
                <w:rFonts w:ascii="Calibri" w:eastAsia="Times New Roman" w:hAnsi="Calibri" w:cs="Times New Roman"/>
                <w:i/>
                <w:color w:val="000000"/>
                <w:sz w:val="18"/>
                <w:szCs w:val="18"/>
                <w:lang w:eastAsia="en-AU"/>
              </w:rPr>
              <w:t>sinuatus</w:t>
            </w:r>
            <w:proofErr w:type="spellEnd"/>
          </w:p>
        </w:tc>
        <w:tc>
          <w:tcPr>
            <w:tcW w:w="3054" w:type="dxa"/>
            <w:shd w:val="clear" w:color="auto" w:fill="auto"/>
            <w:noWrap/>
            <w:vAlign w:val="bottom"/>
          </w:tcPr>
          <w:p w:rsidR="00C72470" w:rsidRPr="00683B29" w:rsidRDefault="00C72470" w:rsidP="008C6D20">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Firewheel Tree</w:t>
            </w:r>
          </w:p>
        </w:tc>
        <w:tc>
          <w:tcPr>
            <w:tcW w:w="521" w:type="dxa"/>
            <w:shd w:val="clear" w:color="auto" w:fill="auto"/>
            <w:noWrap/>
            <w:vAlign w:val="bottom"/>
          </w:tcPr>
          <w:p w:rsidR="00C72470" w:rsidRPr="00683B29" w:rsidRDefault="00C72470" w:rsidP="008C6D20">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C72470" w:rsidRPr="00683B29" w:rsidRDefault="00C72470" w:rsidP="008C6D20">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Ulmus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glabra</w:t>
            </w:r>
            <w:proofErr w:type="spellEnd"/>
            <w:r w:rsidRPr="00683B29">
              <w:rPr>
                <w:rFonts w:ascii="Calibri" w:eastAsia="Times New Roman" w:hAnsi="Calibri" w:cs="Times New Roman"/>
                <w:i/>
                <w:color w:val="000000"/>
                <w:sz w:val="18"/>
                <w:szCs w:val="18"/>
                <w:lang w:eastAsia="en-AU"/>
              </w:rPr>
              <w:t xml:space="preserve"> </w:t>
            </w:r>
            <w:r w:rsidRPr="00683B29">
              <w:rPr>
                <w:rFonts w:ascii="Calibri" w:eastAsia="Times New Roman" w:hAnsi="Calibri" w:cs="Times New Roman"/>
                <w:color w:val="000000"/>
                <w:sz w:val="18"/>
                <w:szCs w:val="18"/>
                <w:lang w:eastAsia="en-AU"/>
              </w:rPr>
              <w:t>'</w:t>
            </w:r>
            <w:proofErr w:type="spellStart"/>
            <w:r w:rsidRPr="00683B29">
              <w:rPr>
                <w:rFonts w:ascii="Calibri" w:eastAsia="Times New Roman" w:hAnsi="Calibri" w:cs="Times New Roman"/>
                <w:color w:val="000000"/>
                <w:sz w:val="18"/>
                <w:szCs w:val="18"/>
                <w:lang w:eastAsia="en-AU"/>
              </w:rPr>
              <w:t>Lutescens</w:t>
            </w:r>
            <w:proofErr w:type="spellEnd"/>
            <w:r w:rsidRPr="00683B29">
              <w:rPr>
                <w:rFonts w:ascii="Calibri" w:eastAsia="Times New Roman" w:hAnsi="Calibri" w:cs="Times New Roman"/>
                <w:color w:val="000000"/>
                <w:sz w:val="18"/>
                <w:szCs w:val="18"/>
                <w:lang w:eastAsia="en-AU"/>
              </w:rPr>
              <w:t>'</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Golden Elm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Ulmus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procera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English Elm</w:t>
            </w: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Ulmus</w:t>
            </w:r>
            <w:proofErr w:type="spellEnd"/>
            <w:r w:rsidRPr="00683B29">
              <w:rPr>
                <w:rFonts w:ascii="Calibri" w:eastAsia="Times New Roman" w:hAnsi="Calibri" w:cs="Times New Roman"/>
                <w:i/>
                <w:color w:val="000000"/>
                <w:sz w:val="18"/>
                <w:szCs w:val="18"/>
                <w:lang w:eastAsia="en-AU"/>
              </w:rPr>
              <w:t xml:space="preserve"> </w:t>
            </w:r>
            <w:r w:rsidRPr="00683B29">
              <w:rPr>
                <w:rFonts w:ascii="Calibri" w:eastAsia="Times New Roman" w:hAnsi="Calibri" w:cs="Times New Roman"/>
                <w:color w:val="000000"/>
                <w:sz w:val="18"/>
                <w:szCs w:val="18"/>
                <w:lang w:eastAsia="en-AU"/>
              </w:rPr>
              <w:t>'Sapporo Autumn Gold'</w:t>
            </w:r>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Sapporo autumn Gold Elm</w:t>
            </w: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Ulmus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color w:val="000000"/>
                <w:sz w:val="18"/>
                <w:szCs w:val="18"/>
                <w:lang w:eastAsia="en-AU"/>
              </w:rPr>
              <w:t>x</w:t>
            </w:r>
            <w:r w:rsidRPr="00683B29">
              <w:rPr>
                <w:rFonts w:ascii="Calibri" w:eastAsia="Times New Roman" w:hAnsi="Calibri" w:cs="Times New Roman"/>
                <w:i/>
                <w:color w:val="000000"/>
                <w:sz w:val="18"/>
                <w:szCs w:val="18"/>
                <w:lang w:eastAsia="en-AU"/>
              </w:rPr>
              <w:t>hollandica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Dutch Elm</w:t>
            </w: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8C6D20" w:rsidRPr="00683B29" w:rsidTr="00F669FF">
        <w:trPr>
          <w:trHeight w:val="300"/>
        </w:trPr>
        <w:tc>
          <w:tcPr>
            <w:tcW w:w="5168" w:type="dxa"/>
            <w:shd w:val="clear" w:color="auto" w:fill="auto"/>
            <w:noWrap/>
            <w:vAlign w:val="bottom"/>
          </w:tcPr>
          <w:p w:rsidR="008C6D20" w:rsidRPr="00683B29" w:rsidRDefault="008C6D20" w:rsidP="00110681">
            <w:pPr>
              <w:spacing w:after="0" w:line="240" w:lineRule="auto"/>
              <w:rPr>
                <w:rFonts w:ascii="Calibri" w:eastAsia="Times New Roman" w:hAnsi="Calibri" w:cs="Times New Roman"/>
                <w:i/>
                <w:color w:val="000000"/>
                <w:sz w:val="18"/>
                <w:szCs w:val="18"/>
                <w:lang w:eastAsia="en-AU"/>
              </w:rPr>
            </w:pPr>
          </w:p>
        </w:tc>
        <w:tc>
          <w:tcPr>
            <w:tcW w:w="3054" w:type="dxa"/>
            <w:shd w:val="clear" w:color="auto" w:fill="auto"/>
            <w:noWrap/>
            <w:vAlign w:val="bottom"/>
          </w:tcPr>
          <w:p w:rsidR="008C6D20" w:rsidRPr="00683B29" w:rsidRDefault="008C6D20" w:rsidP="00110681">
            <w:pPr>
              <w:spacing w:after="0" w:line="240" w:lineRule="auto"/>
              <w:rPr>
                <w:rFonts w:ascii="Calibri" w:eastAsia="Times New Roman" w:hAnsi="Calibri" w:cs="Times New Roman"/>
                <w:color w:val="000000"/>
                <w:sz w:val="18"/>
                <w:szCs w:val="18"/>
                <w:lang w:eastAsia="en-AU"/>
              </w:rPr>
            </w:pPr>
          </w:p>
        </w:tc>
        <w:tc>
          <w:tcPr>
            <w:tcW w:w="521" w:type="dxa"/>
            <w:shd w:val="clear" w:color="auto" w:fill="auto"/>
            <w:noWrap/>
            <w:vAlign w:val="bottom"/>
          </w:tcPr>
          <w:p w:rsidR="008C6D20" w:rsidRPr="00683B29" w:rsidRDefault="008C6D20" w:rsidP="00110681">
            <w:pPr>
              <w:spacing w:after="0" w:line="240" w:lineRule="auto"/>
              <w:jc w:val="center"/>
              <w:rPr>
                <w:rFonts w:ascii="Wingdings" w:eastAsia="Times New Roman" w:hAnsi="Wingdings" w:cs="Times New Roman"/>
                <w:color w:val="000000"/>
                <w:sz w:val="18"/>
                <w:szCs w:val="18"/>
                <w:lang w:eastAsia="en-AU"/>
              </w:rPr>
            </w:pPr>
          </w:p>
        </w:tc>
        <w:tc>
          <w:tcPr>
            <w:tcW w:w="521" w:type="dxa"/>
            <w:shd w:val="clear" w:color="auto" w:fill="auto"/>
            <w:noWrap/>
            <w:vAlign w:val="bottom"/>
          </w:tcPr>
          <w:p w:rsidR="008C6D20" w:rsidRPr="00683B29" w:rsidRDefault="008C6D2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8C6D20" w:rsidRPr="00683B29" w:rsidRDefault="008C6D2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8C6D20" w:rsidRPr="00683B29" w:rsidRDefault="008C6D2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8C6D20" w:rsidRPr="00683B29" w:rsidRDefault="008C6D2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8C6D20" w:rsidRPr="00683B29" w:rsidRDefault="008C6D2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8C6D20" w:rsidRPr="00683B29" w:rsidRDefault="008C6D2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8C6D20" w:rsidRPr="00683B29" w:rsidRDefault="008C6D20"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8C6D20" w:rsidRPr="00683B29" w:rsidRDefault="008C6D20"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8C6D20" w:rsidRPr="00683B29" w:rsidRDefault="008C6D20" w:rsidP="00110681">
            <w:pPr>
              <w:spacing w:after="0" w:line="240" w:lineRule="auto"/>
              <w:jc w:val="center"/>
              <w:rPr>
                <w:rFonts w:ascii="Times New Roman" w:eastAsia="Times New Roman" w:hAnsi="Times New Roman" w:cs="Times New Roman"/>
                <w:sz w:val="18"/>
                <w:szCs w:val="18"/>
                <w:lang w:eastAsia="en-AU"/>
              </w:rPr>
            </w:pPr>
          </w:p>
        </w:tc>
      </w:tr>
      <w:tr w:rsidR="00110681" w:rsidRPr="00BA4C45" w:rsidTr="00F669FF">
        <w:trPr>
          <w:trHeight w:val="300"/>
        </w:trPr>
        <w:tc>
          <w:tcPr>
            <w:tcW w:w="5168" w:type="dxa"/>
            <w:shd w:val="clear" w:color="auto" w:fill="auto"/>
            <w:noWrap/>
            <w:vAlign w:val="bottom"/>
          </w:tcPr>
          <w:p w:rsidR="00110681" w:rsidRPr="00BA4C45" w:rsidRDefault="00110681" w:rsidP="00DA2E52">
            <w:pPr>
              <w:spacing w:after="0" w:line="240" w:lineRule="auto"/>
              <w:rPr>
                <w:rFonts w:ascii="Calibri" w:eastAsia="Times New Roman" w:hAnsi="Calibri" w:cs="Times New Roman"/>
                <w:b/>
                <w:color w:val="000000"/>
                <w:sz w:val="18"/>
                <w:szCs w:val="18"/>
                <w:lang w:eastAsia="en-AU"/>
              </w:rPr>
            </w:pPr>
            <w:r w:rsidRPr="00B733D1">
              <w:rPr>
                <w:rFonts w:ascii="Calibri" w:eastAsia="Times New Roman" w:hAnsi="Calibri" w:cs="Times New Roman"/>
                <w:b/>
                <w:color w:val="000000"/>
                <w:szCs w:val="24"/>
                <w:lang w:eastAsia="en-AU"/>
              </w:rPr>
              <w:t>VERY LARGE</w:t>
            </w:r>
            <w:r w:rsidR="005E0DB5">
              <w:rPr>
                <w:rFonts w:ascii="Calibri" w:eastAsia="Times New Roman" w:hAnsi="Calibri" w:cs="Times New Roman"/>
                <w:b/>
                <w:color w:val="000000"/>
                <w:sz w:val="18"/>
                <w:szCs w:val="18"/>
                <w:lang w:eastAsia="en-AU"/>
              </w:rPr>
              <w:t xml:space="preserve"> (&gt; 3 metres)</w:t>
            </w:r>
            <w:r w:rsidR="00DA2E52">
              <w:rPr>
                <w:rFonts w:ascii="Calibri" w:eastAsia="Times New Roman" w:hAnsi="Calibri" w:cs="Times New Roman"/>
                <w:b/>
                <w:color w:val="000000"/>
                <w:sz w:val="18"/>
                <w:szCs w:val="18"/>
                <w:lang w:eastAsia="en-AU"/>
              </w:rPr>
              <w:t xml:space="preserve"> including any trees from large nature strip</w:t>
            </w:r>
          </w:p>
        </w:tc>
        <w:tc>
          <w:tcPr>
            <w:tcW w:w="3054" w:type="dxa"/>
            <w:shd w:val="clear" w:color="auto" w:fill="auto"/>
            <w:noWrap/>
            <w:vAlign w:val="bottom"/>
          </w:tcPr>
          <w:p w:rsidR="00110681" w:rsidRPr="00BA4C45" w:rsidRDefault="00110681" w:rsidP="00110681">
            <w:pPr>
              <w:spacing w:after="0" w:line="240" w:lineRule="auto"/>
              <w:rPr>
                <w:rFonts w:ascii="Calibri" w:eastAsia="Times New Roman" w:hAnsi="Calibri" w:cs="Times New Roman"/>
                <w:b/>
                <w:color w:val="000000"/>
                <w:sz w:val="18"/>
                <w:szCs w:val="18"/>
                <w:lang w:eastAsia="en-AU"/>
              </w:rPr>
            </w:pPr>
          </w:p>
        </w:tc>
        <w:tc>
          <w:tcPr>
            <w:tcW w:w="521" w:type="dxa"/>
            <w:shd w:val="clear" w:color="auto" w:fill="auto"/>
            <w:noWrap/>
            <w:vAlign w:val="bottom"/>
          </w:tcPr>
          <w:p w:rsidR="00110681" w:rsidRPr="00BA4C45" w:rsidRDefault="00110681" w:rsidP="00110681">
            <w:pPr>
              <w:spacing w:after="0" w:line="240" w:lineRule="auto"/>
              <w:jc w:val="center"/>
              <w:rPr>
                <w:rFonts w:ascii="Calibri" w:eastAsia="Times New Roman" w:hAnsi="Calibri" w:cs="Times New Roman"/>
                <w:b/>
                <w:color w:val="000000"/>
                <w:sz w:val="18"/>
                <w:szCs w:val="18"/>
                <w:lang w:eastAsia="en-AU"/>
              </w:rPr>
            </w:pPr>
          </w:p>
        </w:tc>
        <w:tc>
          <w:tcPr>
            <w:tcW w:w="521"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Wingdings" w:eastAsia="Times New Roman" w:hAnsi="Wingdings" w:cs="Times New Roman"/>
                <w:b/>
                <w:color w:val="000000"/>
                <w:sz w:val="18"/>
                <w:szCs w:val="18"/>
                <w:lang w:eastAsia="en-AU"/>
              </w:rPr>
            </w:pPr>
          </w:p>
        </w:tc>
        <w:tc>
          <w:tcPr>
            <w:tcW w:w="520" w:type="dxa"/>
            <w:shd w:val="clear" w:color="auto" w:fill="auto"/>
            <w:noWrap/>
            <w:vAlign w:val="bottom"/>
          </w:tcPr>
          <w:p w:rsidR="00110681" w:rsidRPr="00BA4C45" w:rsidRDefault="00110681" w:rsidP="00110681">
            <w:pPr>
              <w:spacing w:after="0" w:line="240" w:lineRule="auto"/>
              <w:jc w:val="center"/>
              <w:rPr>
                <w:rFonts w:ascii="Times New Roman" w:eastAsia="Times New Roman" w:hAnsi="Times New Roman" w:cs="Times New Roman"/>
                <w:b/>
                <w:sz w:val="18"/>
                <w:szCs w:val="18"/>
                <w:lang w:eastAsia="en-AU"/>
              </w:rPr>
            </w:pPr>
          </w:p>
        </w:tc>
        <w:tc>
          <w:tcPr>
            <w:tcW w:w="448" w:type="dxa"/>
            <w:shd w:val="clear" w:color="auto" w:fill="auto"/>
            <w:noWrap/>
            <w:vAlign w:val="bottom"/>
          </w:tcPr>
          <w:p w:rsidR="00110681" w:rsidRPr="00BA4C45" w:rsidRDefault="00110681" w:rsidP="00110681">
            <w:pPr>
              <w:spacing w:after="0" w:line="240" w:lineRule="auto"/>
              <w:jc w:val="center"/>
              <w:rPr>
                <w:rFonts w:ascii="Times New Roman" w:eastAsia="Times New Roman" w:hAnsi="Times New Roman" w:cs="Times New Roman"/>
                <w:b/>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r w:rsidRPr="00683B29">
              <w:rPr>
                <w:rFonts w:ascii="Calibri" w:eastAsia="Times New Roman" w:hAnsi="Calibri" w:cs="Times New Roman"/>
                <w:i/>
                <w:color w:val="000000"/>
                <w:sz w:val="18"/>
                <w:szCs w:val="18"/>
                <w:lang w:eastAsia="en-AU"/>
              </w:rPr>
              <w:t xml:space="preserve">Araucaria </w:t>
            </w:r>
            <w:proofErr w:type="spellStart"/>
            <w:r w:rsidRPr="00683B29">
              <w:rPr>
                <w:rFonts w:ascii="Calibri" w:eastAsia="Times New Roman" w:hAnsi="Calibri" w:cs="Times New Roman"/>
                <w:i/>
                <w:color w:val="000000"/>
                <w:sz w:val="18"/>
                <w:szCs w:val="18"/>
                <w:lang w:eastAsia="en-AU"/>
              </w:rPr>
              <w:t>heterophylla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Norfolk Island Pine</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Corymbia</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citriodora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Lemon-scented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Corymbia</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maculata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Spotted Gum</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448"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Pinus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canariensis</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Canary Island Pine</w:t>
            </w: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Pinus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pinaster</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Maritime Pine</w:t>
            </w: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r w:rsidR="00110681" w:rsidRPr="00683B29" w:rsidTr="00F669FF">
        <w:trPr>
          <w:trHeight w:val="300"/>
        </w:trPr>
        <w:tc>
          <w:tcPr>
            <w:tcW w:w="5168"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i/>
                <w:color w:val="000000"/>
                <w:sz w:val="18"/>
                <w:szCs w:val="18"/>
                <w:lang w:eastAsia="en-AU"/>
              </w:rPr>
            </w:pPr>
            <w:proofErr w:type="spellStart"/>
            <w:r w:rsidRPr="00683B29">
              <w:rPr>
                <w:rFonts w:ascii="Calibri" w:eastAsia="Times New Roman" w:hAnsi="Calibri" w:cs="Times New Roman"/>
                <w:i/>
                <w:color w:val="000000"/>
                <w:sz w:val="18"/>
                <w:szCs w:val="18"/>
                <w:lang w:eastAsia="en-AU"/>
              </w:rPr>
              <w:t>Quercus</w:t>
            </w:r>
            <w:proofErr w:type="spellEnd"/>
            <w:r w:rsidRPr="00683B29">
              <w:rPr>
                <w:rFonts w:ascii="Calibri" w:eastAsia="Times New Roman" w:hAnsi="Calibri" w:cs="Times New Roman"/>
                <w:i/>
                <w:color w:val="000000"/>
                <w:sz w:val="18"/>
                <w:szCs w:val="18"/>
                <w:lang w:eastAsia="en-AU"/>
              </w:rPr>
              <w:t xml:space="preserve"> </w:t>
            </w:r>
            <w:proofErr w:type="spellStart"/>
            <w:r w:rsidRPr="00683B29">
              <w:rPr>
                <w:rFonts w:ascii="Calibri" w:eastAsia="Times New Roman" w:hAnsi="Calibri" w:cs="Times New Roman"/>
                <w:i/>
                <w:color w:val="000000"/>
                <w:sz w:val="18"/>
                <w:szCs w:val="18"/>
                <w:lang w:eastAsia="en-AU"/>
              </w:rPr>
              <w:t>coccinea</w:t>
            </w:r>
            <w:proofErr w:type="spellEnd"/>
          </w:p>
        </w:tc>
        <w:tc>
          <w:tcPr>
            <w:tcW w:w="3054" w:type="dxa"/>
            <w:shd w:val="clear" w:color="auto" w:fill="auto"/>
            <w:noWrap/>
            <w:vAlign w:val="bottom"/>
          </w:tcPr>
          <w:p w:rsidR="00110681" w:rsidRPr="00683B29" w:rsidRDefault="00110681" w:rsidP="00110681">
            <w:pPr>
              <w:spacing w:after="0" w:line="240" w:lineRule="auto"/>
              <w:rPr>
                <w:rFonts w:ascii="Calibri" w:eastAsia="Times New Roman" w:hAnsi="Calibri" w:cs="Times New Roman"/>
                <w:color w:val="000000"/>
                <w:sz w:val="18"/>
                <w:szCs w:val="18"/>
                <w:lang w:eastAsia="en-AU"/>
              </w:rPr>
            </w:pPr>
            <w:r w:rsidRPr="00683B29">
              <w:rPr>
                <w:rFonts w:ascii="Calibri" w:eastAsia="Times New Roman" w:hAnsi="Calibri" w:cs="Times New Roman"/>
                <w:color w:val="000000"/>
                <w:sz w:val="18"/>
                <w:szCs w:val="18"/>
                <w:lang w:eastAsia="en-AU"/>
              </w:rPr>
              <w:t>Scarlet Oak</w:t>
            </w:r>
          </w:p>
        </w:tc>
        <w:tc>
          <w:tcPr>
            <w:tcW w:w="521" w:type="dxa"/>
            <w:shd w:val="clear" w:color="auto" w:fill="auto"/>
            <w:noWrap/>
            <w:vAlign w:val="bottom"/>
          </w:tcPr>
          <w:p w:rsidR="00110681" w:rsidRPr="00683B29" w:rsidRDefault="00110681" w:rsidP="00110681">
            <w:pPr>
              <w:spacing w:after="0" w:line="240" w:lineRule="auto"/>
              <w:jc w:val="center"/>
              <w:rPr>
                <w:rFonts w:ascii="Calibri" w:eastAsia="Times New Roman" w:hAnsi="Calibri" w:cs="Times New Roman"/>
                <w:color w:val="000000"/>
                <w:sz w:val="18"/>
                <w:szCs w:val="18"/>
                <w:lang w:eastAsia="en-AU"/>
              </w:rPr>
            </w:pPr>
          </w:p>
        </w:tc>
        <w:tc>
          <w:tcPr>
            <w:tcW w:w="521"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110681" w:rsidP="00110681">
            <w:pPr>
              <w:spacing w:after="0" w:line="240" w:lineRule="auto"/>
              <w:jc w:val="center"/>
              <w:rPr>
                <w:rFonts w:ascii="Wingdings" w:eastAsia="Times New Roman" w:hAnsi="Wingdings" w:cs="Times New Roman"/>
                <w:color w:val="000000"/>
                <w:sz w:val="18"/>
                <w:szCs w:val="18"/>
                <w:lang w:eastAsia="en-AU"/>
              </w:rPr>
            </w:pPr>
            <w:r w:rsidRPr="00683B29">
              <w:rPr>
                <w:rFonts w:ascii="Wingdings" w:eastAsia="Times New Roman" w:hAnsi="Wingdings" w:cs="Times New Roman"/>
                <w:color w:val="000000"/>
                <w:sz w:val="18"/>
                <w:szCs w:val="18"/>
                <w:lang w:eastAsia="en-AU"/>
              </w:rPr>
              <w:t></w:t>
            </w:r>
          </w:p>
        </w:tc>
        <w:tc>
          <w:tcPr>
            <w:tcW w:w="520" w:type="dxa"/>
            <w:shd w:val="clear" w:color="auto" w:fill="auto"/>
            <w:noWrap/>
            <w:vAlign w:val="bottom"/>
          </w:tcPr>
          <w:p w:rsidR="00110681" w:rsidRPr="00683B29" w:rsidRDefault="009012FE" w:rsidP="00110681">
            <w:pPr>
              <w:spacing w:after="0" w:line="240" w:lineRule="auto"/>
              <w:jc w:val="center"/>
              <w:rPr>
                <w:rFonts w:ascii="Wingdings" w:eastAsia="Times New Roman" w:hAnsi="Wingdings" w:cs="Times New Roman"/>
                <w:color w:val="000000"/>
                <w:sz w:val="18"/>
                <w:szCs w:val="18"/>
                <w:lang w:eastAsia="en-AU"/>
              </w:rPr>
            </w:pPr>
            <w:r>
              <w:rPr>
                <w:rFonts w:ascii="Wingdings" w:eastAsia="Times New Roman" w:hAnsi="Wingdings" w:cs="Times New Roman"/>
                <w:color w:val="000000"/>
                <w:sz w:val="18"/>
                <w:szCs w:val="18"/>
                <w:lang w:eastAsia="en-AU"/>
              </w:rPr>
              <w:sym w:font="Wingdings" w:char="F0FE"/>
            </w:r>
          </w:p>
        </w:tc>
        <w:tc>
          <w:tcPr>
            <w:tcW w:w="520"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c>
          <w:tcPr>
            <w:tcW w:w="448" w:type="dxa"/>
            <w:shd w:val="clear" w:color="auto" w:fill="auto"/>
            <w:noWrap/>
            <w:vAlign w:val="bottom"/>
          </w:tcPr>
          <w:p w:rsidR="00110681" w:rsidRPr="00683B29" w:rsidRDefault="00110681" w:rsidP="00110681">
            <w:pPr>
              <w:spacing w:after="0" w:line="240" w:lineRule="auto"/>
              <w:jc w:val="center"/>
              <w:rPr>
                <w:rFonts w:ascii="Times New Roman" w:eastAsia="Times New Roman" w:hAnsi="Times New Roman" w:cs="Times New Roman"/>
                <w:sz w:val="18"/>
                <w:szCs w:val="18"/>
                <w:lang w:eastAsia="en-AU"/>
              </w:rPr>
            </w:pPr>
          </w:p>
        </w:tc>
      </w:tr>
    </w:tbl>
    <w:p w:rsidR="00B0789E" w:rsidRPr="008B1276" w:rsidRDefault="00B0789E" w:rsidP="008B1276">
      <w:pPr>
        <w:rPr>
          <w:i/>
          <w:color w:val="0070C0"/>
          <w:sz w:val="18"/>
          <w:szCs w:val="18"/>
        </w:rPr>
      </w:pPr>
    </w:p>
    <w:sectPr w:rsidR="00B0789E" w:rsidRPr="008B1276" w:rsidSect="008A7BBB">
      <w:pgSz w:w="16838" w:h="11906" w:orient="landscape"/>
      <w:pgMar w:top="1440" w:right="1255" w:bottom="1276" w:left="1276" w:header="708" w:footer="708" w:gutter="0"/>
      <w:pgNumType w:start="2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6D20" w:rsidRDefault="008C6D20" w:rsidP="00827BA8">
      <w:pPr>
        <w:spacing w:after="0" w:line="240" w:lineRule="auto"/>
      </w:pPr>
      <w:r>
        <w:separator/>
      </w:r>
    </w:p>
  </w:endnote>
  <w:endnote w:type="continuationSeparator" w:id="0">
    <w:p w:rsidR="008C6D20" w:rsidRDefault="008C6D20" w:rsidP="00827B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6D20" w:rsidRDefault="008C6D20">
    <w:pPr>
      <w:pStyle w:val="Footer"/>
    </w:pPr>
    <w:r>
      <w:tab/>
    </w:r>
    <w:r>
      <w:tab/>
    </w:r>
  </w:p>
  <w:p w:rsidR="008C6D20" w:rsidRDefault="008C6D20" w:rsidP="00F37C62">
    <w:pPr>
      <w:pStyle w:val="Footer"/>
      <w:jc w:val="right"/>
    </w:pPr>
  </w:p>
  <w:p w:rsidR="008C6D20" w:rsidRDefault="008C6D20" w:rsidP="00F37C62">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6D20" w:rsidRDefault="008C6D20">
    <w:pPr>
      <w:pStyle w:val="Footer"/>
    </w:pPr>
    <w:r>
      <w:tab/>
    </w:r>
    <w:r>
      <w:tab/>
    </w:r>
  </w:p>
  <w:p w:rsidR="008C6D20" w:rsidRDefault="008C6D20" w:rsidP="00F37C62">
    <w:pPr>
      <w:pStyle w:val="Footer"/>
      <w:jc w:val="right"/>
    </w:pPr>
  </w:p>
  <w:p w:rsidR="008C6D20" w:rsidRDefault="008C6D20" w:rsidP="00F37C62">
    <w:pPr>
      <w:pStyle w:val="Footer"/>
      <w:jc w:val="right"/>
    </w:pPr>
  </w:p>
  <w:p w:rsidR="008C6D20" w:rsidRDefault="008C6D20" w:rsidP="00F37C62">
    <w:pPr>
      <w:pStyle w:val="Footer"/>
      <w:jc w:val="right"/>
    </w:pPr>
    <w:r>
      <w:t xml:space="preserve">Page </w:t>
    </w:r>
    <w:r>
      <w:fldChar w:fldCharType="begin"/>
    </w:r>
    <w:r>
      <w:instrText xml:space="preserve"> PAGE   \* MERGEFORMAT </w:instrText>
    </w:r>
    <w:r>
      <w:fldChar w:fldCharType="separate"/>
    </w:r>
    <w:r w:rsidR="006D6A76">
      <w:rPr>
        <w:noProof/>
      </w:rPr>
      <w:t>31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6D20" w:rsidRDefault="008C6D20" w:rsidP="00827BA8">
      <w:pPr>
        <w:spacing w:after="0" w:line="240" w:lineRule="auto"/>
      </w:pPr>
      <w:r>
        <w:separator/>
      </w:r>
    </w:p>
  </w:footnote>
  <w:footnote w:type="continuationSeparator" w:id="0">
    <w:p w:rsidR="008C6D20" w:rsidRDefault="008C6D20" w:rsidP="00827BA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6D20" w:rsidRDefault="008C6D20" w:rsidP="00F37C62">
    <w:pPr>
      <w:pStyle w:val="Header"/>
      <w:jc w:val="right"/>
    </w:pPr>
    <w:r>
      <w:rPr>
        <w:b/>
        <w:noProof/>
        <w:lang w:eastAsia="en-AU"/>
      </w:rPr>
      <w:drawing>
        <wp:anchor distT="0" distB="0" distL="114300" distR="114300" simplePos="0" relativeHeight="251658752" behindDoc="0" locked="0" layoutInCell="1" allowOverlap="1" wp14:anchorId="7F7E9B7F" wp14:editId="3720479B">
          <wp:simplePos x="0" y="0"/>
          <wp:positionH relativeFrom="column">
            <wp:posOffset>-544195</wp:posOffset>
          </wp:positionH>
          <wp:positionV relativeFrom="paragraph">
            <wp:posOffset>-99999</wp:posOffset>
          </wp:positionV>
          <wp:extent cx="1748486" cy="688769"/>
          <wp:effectExtent l="0" t="0" r="4445" b="0"/>
          <wp:wrapNone/>
          <wp:docPr id="10" name="Picture 10" descr="C:\Users\User\Desktop\BCC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BCC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8486" cy="688769"/>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p w:rsidR="008C6D20" w:rsidRPr="007C5F5D" w:rsidRDefault="008C6D20" w:rsidP="007C5F5D">
    <w:pPr>
      <w:pStyle w:val="Header"/>
      <w:jc w:val="right"/>
      <w:rPr>
        <w:rFonts w:cs="Arial"/>
        <w:b/>
        <w:color w:val="365F91" w:themeColor="accent1" w:themeShade="BF"/>
        <w:sz w:val="32"/>
        <w:szCs w:val="32"/>
      </w:rPr>
    </w:pPr>
    <w:r w:rsidRPr="007C5F5D">
      <w:rPr>
        <w:rFonts w:cs="Arial"/>
        <w:b/>
        <w:color w:val="365F91" w:themeColor="accent1" w:themeShade="BF"/>
        <w:sz w:val="32"/>
        <w:szCs w:val="32"/>
      </w:rPr>
      <w:t>Street an</w:t>
    </w:r>
    <w:r>
      <w:rPr>
        <w:rFonts w:cs="Arial"/>
        <w:b/>
        <w:color w:val="365F91" w:themeColor="accent1" w:themeShade="BF"/>
        <w:sz w:val="32"/>
        <w:szCs w:val="32"/>
      </w:rPr>
      <w:t>d Park Tree Selection Guide 2016</w:t>
    </w:r>
  </w:p>
  <w:p w:rsidR="008C6D20" w:rsidRDefault="008C6D20" w:rsidP="00F37C62">
    <w:pPr>
      <w:pStyle w:val="Header"/>
      <w:jc w:val="right"/>
      <w:rPr>
        <w:rFonts w:cs="Arial"/>
        <w:b/>
        <w:color w:val="365F91" w:themeColor="accent1" w:themeShade="BF"/>
        <w:sz w:val="36"/>
        <w:szCs w:val="36"/>
      </w:rPr>
    </w:pPr>
  </w:p>
  <w:p w:rsidR="008C6D20" w:rsidRDefault="008C6D20" w:rsidP="003860F2">
    <w:pPr>
      <w:pStyle w:val="Header"/>
      <w:jc w:val="center"/>
      <w:rPr>
        <w:rFonts w:cs="Arial"/>
        <w:b/>
        <w:color w:val="365F91" w:themeColor="accent1" w:themeShade="BF"/>
        <w:sz w:val="36"/>
        <w:szCs w:val="36"/>
      </w:rPr>
    </w:pPr>
  </w:p>
  <w:p w:rsidR="008C6D20" w:rsidRDefault="008C6D20">
    <w:pPr>
      <w:pStyle w:val="Header"/>
    </w:pPr>
  </w:p>
  <w:p w:rsidR="008C6D20" w:rsidRDefault="008C6D2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F81CDC"/>
    <w:multiLevelType w:val="hybridMultilevel"/>
    <w:tmpl w:val="9E9661F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3C53B92"/>
    <w:multiLevelType w:val="hybridMultilevel"/>
    <w:tmpl w:val="FEC0B4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7C66EE9"/>
    <w:multiLevelType w:val="hybridMultilevel"/>
    <w:tmpl w:val="63A4E2C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A522F58"/>
    <w:multiLevelType w:val="hybridMultilevel"/>
    <w:tmpl w:val="E1BA35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C0F5C67"/>
    <w:multiLevelType w:val="hybridMultilevel"/>
    <w:tmpl w:val="2F6494D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FFC7A5D"/>
    <w:multiLevelType w:val="hybridMultilevel"/>
    <w:tmpl w:val="35C07C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2CE2E89"/>
    <w:multiLevelType w:val="hybridMultilevel"/>
    <w:tmpl w:val="F982996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20010B0E"/>
    <w:multiLevelType w:val="hybridMultilevel"/>
    <w:tmpl w:val="7E5C22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3D277EB"/>
    <w:multiLevelType w:val="hybridMultilevel"/>
    <w:tmpl w:val="E648E922"/>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7355879"/>
    <w:multiLevelType w:val="hybridMultilevel"/>
    <w:tmpl w:val="CB0631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A4D1591"/>
    <w:multiLevelType w:val="hybridMultilevel"/>
    <w:tmpl w:val="0F0EFB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5A95148"/>
    <w:multiLevelType w:val="hybridMultilevel"/>
    <w:tmpl w:val="DE88A1B6"/>
    <w:lvl w:ilvl="0" w:tplc="2A742918">
      <w:start w:val="1"/>
      <w:numFmt w:val="decimal"/>
      <w:lvlText w:val="%1."/>
      <w:lvlJc w:val="left"/>
      <w:pPr>
        <w:ind w:left="794" w:hanging="434"/>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5E2B30"/>
    <w:multiLevelType w:val="hybridMultilevel"/>
    <w:tmpl w:val="0C5A4A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3E0E5EA4"/>
    <w:multiLevelType w:val="hybridMultilevel"/>
    <w:tmpl w:val="279AC90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41D60108"/>
    <w:multiLevelType w:val="hybridMultilevel"/>
    <w:tmpl w:val="7FF0B962"/>
    <w:lvl w:ilvl="0" w:tplc="AB020E36">
      <w:start w:val="1"/>
      <w:numFmt w:val="lowerLetter"/>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45C7285F"/>
    <w:multiLevelType w:val="hybridMultilevel"/>
    <w:tmpl w:val="170EB5C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475E3188"/>
    <w:multiLevelType w:val="hybridMultilevel"/>
    <w:tmpl w:val="E1702F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Times New Roman"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Times New Roman"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Times New Roman" w:hint="default"/>
      </w:rPr>
    </w:lvl>
    <w:lvl w:ilvl="8" w:tplc="0C090005">
      <w:start w:val="1"/>
      <w:numFmt w:val="bullet"/>
      <w:lvlText w:val=""/>
      <w:lvlJc w:val="left"/>
      <w:pPr>
        <w:ind w:left="6480" w:hanging="360"/>
      </w:pPr>
      <w:rPr>
        <w:rFonts w:ascii="Wingdings" w:hAnsi="Wingdings" w:hint="default"/>
      </w:rPr>
    </w:lvl>
  </w:abstractNum>
  <w:abstractNum w:abstractNumId="17" w15:restartNumberingAfterBreak="0">
    <w:nsid w:val="55C8153A"/>
    <w:multiLevelType w:val="hybridMultilevel"/>
    <w:tmpl w:val="014AAF9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579A7866"/>
    <w:multiLevelType w:val="hybridMultilevel"/>
    <w:tmpl w:val="5858B2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5D7647F8"/>
    <w:multiLevelType w:val="hybridMultilevel"/>
    <w:tmpl w:val="8F46DFF8"/>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0" w15:restartNumberingAfterBreak="0">
    <w:nsid w:val="63B85914"/>
    <w:multiLevelType w:val="hybridMultilevel"/>
    <w:tmpl w:val="2E7487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6C19548B"/>
    <w:multiLevelType w:val="hybridMultilevel"/>
    <w:tmpl w:val="1DA24B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75D53F13"/>
    <w:multiLevelType w:val="hybridMultilevel"/>
    <w:tmpl w:val="0BA294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75F57A70"/>
    <w:multiLevelType w:val="hybridMultilevel"/>
    <w:tmpl w:val="D966D6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76131514"/>
    <w:multiLevelType w:val="hybridMultilevel"/>
    <w:tmpl w:val="B3CE67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773B69A2"/>
    <w:multiLevelType w:val="hybridMultilevel"/>
    <w:tmpl w:val="F8E052B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3"/>
  </w:num>
  <w:num w:numId="2">
    <w:abstractNumId w:val="3"/>
  </w:num>
  <w:num w:numId="3">
    <w:abstractNumId w:val="19"/>
  </w:num>
  <w:num w:numId="4">
    <w:abstractNumId w:val="7"/>
  </w:num>
  <w:num w:numId="5">
    <w:abstractNumId w:val="5"/>
  </w:num>
  <w:num w:numId="6">
    <w:abstractNumId w:val="20"/>
  </w:num>
  <w:num w:numId="7">
    <w:abstractNumId w:val="11"/>
  </w:num>
  <w:num w:numId="8">
    <w:abstractNumId w:val="8"/>
  </w:num>
  <w:num w:numId="9">
    <w:abstractNumId w:val="24"/>
  </w:num>
  <w:num w:numId="10">
    <w:abstractNumId w:val="0"/>
  </w:num>
  <w:num w:numId="11">
    <w:abstractNumId w:val="15"/>
  </w:num>
  <w:num w:numId="12">
    <w:abstractNumId w:val="12"/>
  </w:num>
  <w:num w:numId="13">
    <w:abstractNumId w:val="4"/>
  </w:num>
  <w:num w:numId="14">
    <w:abstractNumId w:val="2"/>
  </w:num>
  <w:num w:numId="15">
    <w:abstractNumId w:val="25"/>
  </w:num>
  <w:num w:numId="16">
    <w:abstractNumId w:val="9"/>
  </w:num>
  <w:num w:numId="17">
    <w:abstractNumId w:val="14"/>
  </w:num>
  <w:num w:numId="18">
    <w:abstractNumId w:val="16"/>
  </w:num>
  <w:num w:numId="19">
    <w:abstractNumId w:val="6"/>
  </w:num>
  <w:num w:numId="20">
    <w:abstractNumId w:val="21"/>
  </w:num>
  <w:num w:numId="21">
    <w:abstractNumId w:val="10"/>
  </w:num>
  <w:num w:numId="22">
    <w:abstractNumId w:val="17"/>
  </w:num>
  <w:num w:numId="23">
    <w:abstractNumId w:val="18"/>
  </w:num>
  <w:num w:numId="24">
    <w:abstractNumId w:val="22"/>
  </w:num>
  <w:num w:numId="25">
    <w:abstractNumId w:val="1"/>
  </w:num>
  <w:num w:numId="2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1ABC"/>
    <w:rsid w:val="000011A6"/>
    <w:rsid w:val="000067FA"/>
    <w:rsid w:val="00006DA2"/>
    <w:rsid w:val="00007AF0"/>
    <w:rsid w:val="0001123D"/>
    <w:rsid w:val="0001149D"/>
    <w:rsid w:val="00015030"/>
    <w:rsid w:val="000203FA"/>
    <w:rsid w:val="00020417"/>
    <w:rsid w:val="00037AA7"/>
    <w:rsid w:val="00042C40"/>
    <w:rsid w:val="00046A92"/>
    <w:rsid w:val="0006096B"/>
    <w:rsid w:val="00062A85"/>
    <w:rsid w:val="00064913"/>
    <w:rsid w:val="00065C32"/>
    <w:rsid w:val="00071239"/>
    <w:rsid w:val="00077DBD"/>
    <w:rsid w:val="00081832"/>
    <w:rsid w:val="00081E16"/>
    <w:rsid w:val="00086537"/>
    <w:rsid w:val="000878B2"/>
    <w:rsid w:val="00090CF9"/>
    <w:rsid w:val="00091ADF"/>
    <w:rsid w:val="00091DDC"/>
    <w:rsid w:val="000B465C"/>
    <w:rsid w:val="000B7617"/>
    <w:rsid w:val="000C0475"/>
    <w:rsid w:val="000C07A7"/>
    <w:rsid w:val="000D0AA8"/>
    <w:rsid w:val="000D20BC"/>
    <w:rsid w:val="000E0261"/>
    <w:rsid w:val="000F1B02"/>
    <w:rsid w:val="000F2BBD"/>
    <w:rsid w:val="00110681"/>
    <w:rsid w:val="00112066"/>
    <w:rsid w:val="001219B7"/>
    <w:rsid w:val="00125073"/>
    <w:rsid w:val="00136187"/>
    <w:rsid w:val="00140C1B"/>
    <w:rsid w:val="001434CE"/>
    <w:rsid w:val="00153957"/>
    <w:rsid w:val="0015485A"/>
    <w:rsid w:val="00154C0C"/>
    <w:rsid w:val="00155A56"/>
    <w:rsid w:val="00157E05"/>
    <w:rsid w:val="00174863"/>
    <w:rsid w:val="00177826"/>
    <w:rsid w:val="00191D2A"/>
    <w:rsid w:val="001949B8"/>
    <w:rsid w:val="0019678F"/>
    <w:rsid w:val="001A58CA"/>
    <w:rsid w:val="001A5FEF"/>
    <w:rsid w:val="001A6033"/>
    <w:rsid w:val="001A6864"/>
    <w:rsid w:val="001C2786"/>
    <w:rsid w:val="001C2E01"/>
    <w:rsid w:val="001D0B0E"/>
    <w:rsid w:val="001D10AE"/>
    <w:rsid w:val="001E0348"/>
    <w:rsid w:val="001E29A7"/>
    <w:rsid w:val="001F0789"/>
    <w:rsid w:val="001F1BDC"/>
    <w:rsid w:val="001F296F"/>
    <w:rsid w:val="001F38EC"/>
    <w:rsid w:val="001F4ED7"/>
    <w:rsid w:val="00204479"/>
    <w:rsid w:val="00215989"/>
    <w:rsid w:val="00223F3C"/>
    <w:rsid w:val="00227F1F"/>
    <w:rsid w:val="00232254"/>
    <w:rsid w:val="002342A2"/>
    <w:rsid w:val="00245E90"/>
    <w:rsid w:val="0025230A"/>
    <w:rsid w:val="00253BE3"/>
    <w:rsid w:val="00255BCF"/>
    <w:rsid w:val="00260867"/>
    <w:rsid w:val="00276625"/>
    <w:rsid w:val="002800B1"/>
    <w:rsid w:val="002800F5"/>
    <w:rsid w:val="00281A37"/>
    <w:rsid w:val="00282260"/>
    <w:rsid w:val="002A198D"/>
    <w:rsid w:val="002A56B4"/>
    <w:rsid w:val="002B4044"/>
    <w:rsid w:val="002C5CC4"/>
    <w:rsid w:val="002C6CC7"/>
    <w:rsid w:val="002C6DE4"/>
    <w:rsid w:val="002C75AE"/>
    <w:rsid w:val="002D7858"/>
    <w:rsid w:val="002E0BE4"/>
    <w:rsid w:val="002E61B8"/>
    <w:rsid w:val="002F6BB9"/>
    <w:rsid w:val="003016F3"/>
    <w:rsid w:val="00301D50"/>
    <w:rsid w:val="00304979"/>
    <w:rsid w:val="00316A1A"/>
    <w:rsid w:val="00316D52"/>
    <w:rsid w:val="003303A5"/>
    <w:rsid w:val="00361D15"/>
    <w:rsid w:val="00367A8F"/>
    <w:rsid w:val="003708BE"/>
    <w:rsid w:val="00371981"/>
    <w:rsid w:val="003755C3"/>
    <w:rsid w:val="003755D9"/>
    <w:rsid w:val="00376FAB"/>
    <w:rsid w:val="0038249C"/>
    <w:rsid w:val="003860F2"/>
    <w:rsid w:val="003923B2"/>
    <w:rsid w:val="00395165"/>
    <w:rsid w:val="003A0703"/>
    <w:rsid w:val="003A452E"/>
    <w:rsid w:val="003B6E87"/>
    <w:rsid w:val="003C1511"/>
    <w:rsid w:val="003C354C"/>
    <w:rsid w:val="003C4FD4"/>
    <w:rsid w:val="003C655A"/>
    <w:rsid w:val="003D1393"/>
    <w:rsid w:val="003D5FA3"/>
    <w:rsid w:val="003E06DC"/>
    <w:rsid w:val="003F0FFC"/>
    <w:rsid w:val="003F1179"/>
    <w:rsid w:val="004117A0"/>
    <w:rsid w:val="0041746B"/>
    <w:rsid w:val="004208B3"/>
    <w:rsid w:val="004302DC"/>
    <w:rsid w:val="0045400F"/>
    <w:rsid w:val="00454176"/>
    <w:rsid w:val="004647E4"/>
    <w:rsid w:val="00467847"/>
    <w:rsid w:val="0047395E"/>
    <w:rsid w:val="00482160"/>
    <w:rsid w:val="00496443"/>
    <w:rsid w:val="004A0E7C"/>
    <w:rsid w:val="004C58D7"/>
    <w:rsid w:val="004C7DC6"/>
    <w:rsid w:val="004D2973"/>
    <w:rsid w:val="004E0734"/>
    <w:rsid w:val="004F54AA"/>
    <w:rsid w:val="00500CA7"/>
    <w:rsid w:val="00510F80"/>
    <w:rsid w:val="0051121E"/>
    <w:rsid w:val="00516B27"/>
    <w:rsid w:val="00531807"/>
    <w:rsid w:val="0053447B"/>
    <w:rsid w:val="00536B03"/>
    <w:rsid w:val="00536B6F"/>
    <w:rsid w:val="005430A6"/>
    <w:rsid w:val="00544551"/>
    <w:rsid w:val="00545388"/>
    <w:rsid w:val="00551F7F"/>
    <w:rsid w:val="00553CDC"/>
    <w:rsid w:val="005567CB"/>
    <w:rsid w:val="00561896"/>
    <w:rsid w:val="00561B02"/>
    <w:rsid w:val="0056597C"/>
    <w:rsid w:val="00567916"/>
    <w:rsid w:val="00570880"/>
    <w:rsid w:val="00570E07"/>
    <w:rsid w:val="00585727"/>
    <w:rsid w:val="00585EA8"/>
    <w:rsid w:val="00593E82"/>
    <w:rsid w:val="005B7ACD"/>
    <w:rsid w:val="005C6DD8"/>
    <w:rsid w:val="005E0DB5"/>
    <w:rsid w:val="005E300F"/>
    <w:rsid w:val="0060764F"/>
    <w:rsid w:val="00624C0A"/>
    <w:rsid w:val="00634368"/>
    <w:rsid w:val="006407E8"/>
    <w:rsid w:val="006517A3"/>
    <w:rsid w:val="00660C84"/>
    <w:rsid w:val="00663055"/>
    <w:rsid w:val="00663CA7"/>
    <w:rsid w:val="00665CB7"/>
    <w:rsid w:val="006865E3"/>
    <w:rsid w:val="00686B21"/>
    <w:rsid w:val="0069100C"/>
    <w:rsid w:val="0069657C"/>
    <w:rsid w:val="006A5ADF"/>
    <w:rsid w:val="006B6DC8"/>
    <w:rsid w:val="006C1186"/>
    <w:rsid w:val="006C38FE"/>
    <w:rsid w:val="006C42EF"/>
    <w:rsid w:val="006C4C33"/>
    <w:rsid w:val="006D3834"/>
    <w:rsid w:val="006D59AA"/>
    <w:rsid w:val="006D63CD"/>
    <w:rsid w:val="006D6A76"/>
    <w:rsid w:val="006F0C64"/>
    <w:rsid w:val="006F2811"/>
    <w:rsid w:val="007061B0"/>
    <w:rsid w:val="0071447A"/>
    <w:rsid w:val="0071502E"/>
    <w:rsid w:val="00716D37"/>
    <w:rsid w:val="00727DB1"/>
    <w:rsid w:val="00733C1C"/>
    <w:rsid w:val="00734B13"/>
    <w:rsid w:val="00741BCF"/>
    <w:rsid w:val="007518B5"/>
    <w:rsid w:val="00755B34"/>
    <w:rsid w:val="00755E80"/>
    <w:rsid w:val="00760ED3"/>
    <w:rsid w:val="007624D6"/>
    <w:rsid w:val="00765F69"/>
    <w:rsid w:val="007675DF"/>
    <w:rsid w:val="00767D49"/>
    <w:rsid w:val="0077313E"/>
    <w:rsid w:val="0078097E"/>
    <w:rsid w:val="00780E27"/>
    <w:rsid w:val="00782A1C"/>
    <w:rsid w:val="00794ACC"/>
    <w:rsid w:val="00796141"/>
    <w:rsid w:val="007A0102"/>
    <w:rsid w:val="007A0FEA"/>
    <w:rsid w:val="007A120C"/>
    <w:rsid w:val="007B4984"/>
    <w:rsid w:val="007B4E67"/>
    <w:rsid w:val="007C1EE7"/>
    <w:rsid w:val="007C36C2"/>
    <w:rsid w:val="007C40E3"/>
    <w:rsid w:val="007C5F5D"/>
    <w:rsid w:val="007C7E3E"/>
    <w:rsid w:val="007D51BB"/>
    <w:rsid w:val="007E16A1"/>
    <w:rsid w:val="007E4537"/>
    <w:rsid w:val="007F33CF"/>
    <w:rsid w:val="007F4D6D"/>
    <w:rsid w:val="007F5B11"/>
    <w:rsid w:val="007F6CC8"/>
    <w:rsid w:val="00802CE4"/>
    <w:rsid w:val="00813FB9"/>
    <w:rsid w:val="00814304"/>
    <w:rsid w:val="0082561B"/>
    <w:rsid w:val="00827BA8"/>
    <w:rsid w:val="0084184A"/>
    <w:rsid w:val="00846345"/>
    <w:rsid w:val="00847E7A"/>
    <w:rsid w:val="00854573"/>
    <w:rsid w:val="00855060"/>
    <w:rsid w:val="008566F1"/>
    <w:rsid w:val="00857796"/>
    <w:rsid w:val="00861B18"/>
    <w:rsid w:val="00861F3E"/>
    <w:rsid w:val="00866900"/>
    <w:rsid w:val="00871ABC"/>
    <w:rsid w:val="00873FFF"/>
    <w:rsid w:val="008913A7"/>
    <w:rsid w:val="0089501B"/>
    <w:rsid w:val="008971FE"/>
    <w:rsid w:val="008A4EB8"/>
    <w:rsid w:val="008A7BBB"/>
    <w:rsid w:val="008A7E25"/>
    <w:rsid w:val="008B1276"/>
    <w:rsid w:val="008B1C79"/>
    <w:rsid w:val="008C3D80"/>
    <w:rsid w:val="008C56A7"/>
    <w:rsid w:val="008C6D20"/>
    <w:rsid w:val="008C7B96"/>
    <w:rsid w:val="008D3956"/>
    <w:rsid w:val="008E22A2"/>
    <w:rsid w:val="008E23E1"/>
    <w:rsid w:val="008E5BA9"/>
    <w:rsid w:val="008F2AD3"/>
    <w:rsid w:val="008F331F"/>
    <w:rsid w:val="008F5C72"/>
    <w:rsid w:val="009012FE"/>
    <w:rsid w:val="00901D54"/>
    <w:rsid w:val="0090295B"/>
    <w:rsid w:val="00911D70"/>
    <w:rsid w:val="009158DB"/>
    <w:rsid w:val="009356D2"/>
    <w:rsid w:val="00943E70"/>
    <w:rsid w:val="00946364"/>
    <w:rsid w:val="009505EB"/>
    <w:rsid w:val="009514E6"/>
    <w:rsid w:val="00953765"/>
    <w:rsid w:val="00955180"/>
    <w:rsid w:val="00957935"/>
    <w:rsid w:val="00962B5B"/>
    <w:rsid w:val="00974540"/>
    <w:rsid w:val="00983C1D"/>
    <w:rsid w:val="00985BAD"/>
    <w:rsid w:val="00993E45"/>
    <w:rsid w:val="009956CC"/>
    <w:rsid w:val="009A11A4"/>
    <w:rsid w:val="009A29D4"/>
    <w:rsid w:val="009B29E8"/>
    <w:rsid w:val="009B3BC0"/>
    <w:rsid w:val="009B5EB1"/>
    <w:rsid w:val="009C328C"/>
    <w:rsid w:val="009C4E68"/>
    <w:rsid w:val="009C5227"/>
    <w:rsid w:val="009E592F"/>
    <w:rsid w:val="009E7F8A"/>
    <w:rsid w:val="009F1051"/>
    <w:rsid w:val="009F3457"/>
    <w:rsid w:val="00A046B8"/>
    <w:rsid w:val="00A05F1D"/>
    <w:rsid w:val="00A06684"/>
    <w:rsid w:val="00A14E3A"/>
    <w:rsid w:val="00A1503F"/>
    <w:rsid w:val="00A16027"/>
    <w:rsid w:val="00A2638B"/>
    <w:rsid w:val="00A26D5A"/>
    <w:rsid w:val="00A36FEC"/>
    <w:rsid w:val="00A54916"/>
    <w:rsid w:val="00A82735"/>
    <w:rsid w:val="00A910E4"/>
    <w:rsid w:val="00A94CB4"/>
    <w:rsid w:val="00A97161"/>
    <w:rsid w:val="00AA3523"/>
    <w:rsid w:val="00AA4430"/>
    <w:rsid w:val="00AA7888"/>
    <w:rsid w:val="00AB3972"/>
    <w:rsid w:val="00AD0660"/>
    <w:rsid w:val="00AD3C2F"/>
    <w:rsid w:val="00AE0474"/>
    <w:rsid w:val="00AE3266"/>
    <w:rsid w:val="00AE3846"/>
    <w:rsid w:val="00AE6ABE"/>
    <w:rsid w:val="00AE7B7F"/>
    <w:rsid w:val="00AF01AF"/>
    <w:rsid w:val="00AF0E79"/>
    <w:rsid w:val="00AF23A5"/>
    <w:rsid w:val="00AF7C63"/>
    <w:rsid w:val="00B04324"/>
    <w:rsid w:val="00B0532A"/>
    <w:rsid w:val="00B0789E"/>
    <w:rsid w:val="00B11F11"/>
    <w:rsid w:val="00B12E2C"/>
    <w:rsid w:val="00B160A0"/>
    <w:rsid w:val="00B17E8E"/>
    <w:rsid w:val="00B26266"/>
    <w:rsid w:val="00B31A73"/>
    <w:rsid w:val="00B34294"/>
    <w:rsid w:val="00B3436C"/>
    <w:rsid w:val="00B43281"/>
    <w:rsid w:val="00B469D1"/>
    <w:rsid w:val="00B569CC"/>
    <w:rsid w:val="00B6604D"/>
    <w:rsid w:val="00B662E9"/>
    <w:rsid w:val="00B66948"/>
    <w:rsid w:val="00B733D1"/>
    <w:rsid w:val="00B755F7"/>
    <w:rsid w:val="00B92BC6"/>
    <w:rsid w:val="00BA795B"/>
    <w:rsid w:val="00BB0D51"/>
    <w:rsid w:val="00BB2084"/>
    <w:rsid w:val="00BB2530"/>
    <w:rsid w:val="00BC0185"/>
    <w:rsid w:val="00BC5D49"/>
    <w:rsid w:val="00BC7F78"/>
    <w:rsid w:val="00BD0943"/>
    <w:rsid w:val="00BE49DD"/>
    <w:rsid w:val="00BF2A85"/>
    <w:rsid w:val="00C070E8"/>
    <w:rsid w:val="00C21CF4"/>
    <w:rsid w:val="00C32A94"/>
    <w:rsid w:val="00C37DE4"/>
    <w:rsid w:val="00C44B62"/>
    <w:rsid w:val="00C6049F"/>
    <w:rsid w:val="00C64F55"/>
    <w:rsid w:val="00C7097E"/>
    <w:rsid w:val="00C72470"/>
    <w:rsid w:val="00C744A7"/>
    <w:rsid w:val="00C76DDA"/>
    <w:rsid w:val="00C77B04"/>
    <w:rsid w:val="00C90CC1"/>
    <w:rsid w:val="00C90D21"/>
    <w:rsid w:val="00C92A7C"/>
    <w:rsid w:val="00C95538"/>
    <w:rsid w:val="00CB29AB"/>
    <w:rsid w:val="00CB2B4E"/>
    <w:rsid w:val="00CB2D08"/>
    <w:rsid w:val="00CB4317"/>
    <w:rsid w:val="00CC4548"/>
    <w:rsid w:val="00CC498E"/>
    <w:rsid w:val="00CC4AD4"/>
    <w:rsid w:val="00CD00F3"/>
    <w:rsid w:val="00CD3A6A"/>
    <w:rsid w:val="00CD531B"/>
    <w:rsid w:val="00CD61B9"/>
    <w:rsid w:val="00CD7BC0"/>
    <w:rsid w:val="00CE14D6"/>
    <w:rsid w:val="00CF0841"/>
    <w:rsid w:val="00CF4520"/>
    <w:rsid w:val="00CF7416"/>
    <w:rsid w:val="00D01BDA"/>
    <w:rsid w:val="00D05A90"/>
    <w:rsid w:val="00D10286"/>
    <w:rsid w:val="00D1203B"/>
    <w:rsid w:val="00D16E4B"/>
    <w:rsid w:val="00D17138"/>
    <w:rsid w:val="00D20427"/>
    <w:rsid w:val="00D20C1F"/>
    <w:rsid w:val="00D23868"/>
    <w:rsid w:val="00D41BDD"/>
    <w:rsid w:val="00D473CB"/>
    <w:rsid w:val="00D52945"/>
    <w:rsid w:val="00D56C96"/>
    <w:rsid w:val="00D60971"/>
    <w:rsid w:val="00D648A6"/>
    <w:rsid w:val="00D66F57"/>
    <w:rsid w:val="00D748CA"/>
    <w:rsid w:val="00D76277"/>
    <w:rsid w:val="00D85571"/>
    <w:rsid w:val="00D941EC"/>
    <w:rsid w:val="00D95ADD"/>
    <w:rsid w:val="00DA2E52"/>
    <w:rsid w:val="00DB3B71"/>
    <w:rsid w:val="00DB6EBD"/>
    <w:rsid w:val="00DD5498"/>
    <w:rsid w:val="00DD6288"/>
    <w:rsid w:val="00DD6BA1"/>
    <w:rsid w:val="00DE04F6"/>
    <w:rsid w:val="00DE4AA3"/>
    <w:rsid w:val="00DF08E3"/>
    <w:rsid w:val="00DF6609"/>
    <w:rsid w:val="00E019A8"/>
    <w:rsid w:val="00E06BCA"/>
    <w:rsid w:val="00E151E0"/>
    <w:rsid w:val="00E26636"/>
    <w:rsid w:val="00E31D26"/>
    <w:rsid w:val="00E34348"/>
    <w:rsid w:val="00E3614A"/>
    <w:rsid w:val="00E36CDE"/>
    <w:rsid w:val="00E4540A"/>
    <w:rsid w:val="00E54CAE"/>
    <w:rsid w:val="00E65B61"/>
    <w:rsid w:val="00E6664D"/>
    <w:rsid w:val="00E70A36"/>
    <w:rsid w:val="00E722C7"/>
    <w:rsid w:val="00E919AB"/>
    <w:rsid w:val="00EA23B2"/>
    <w:rsid w:val="00EA439F"/>
    <w:rsid w:val="00EA57DB"/>
    <w:rsid w:val="00EA79B9"/>
    <w:rsid w:val="00EB1AFA"/>
    <w:rsid w:val="00EB4701"/>
    <w:rsid w:val="00ED326B"/>
    <w:rsid w:val="00EE2664"/>
    <w:rsid w:val="00EF5ECA"/>
    <w:rsid w:val="00EF7274"/>
    <w:rsid w:val="00F01FEC"/>
    <w:rsid w:val="00F04E9C"/>
    <w:rsid w:val="00F20E24"/>
    <w:rsid w:val="00F213EE"/>
    <w:rsid w:val="00F325A1"/>
    <w:rsid w:val="00F34388"/>
    <w:rsid w:val="00F36E54"/>
    <w:rsid w:val="00F37C62"/>
    <w:rsid w:val="00F4273A"/>
    <w:rsid w:val="00F440DD"/>
    <w:rsid w:val="00F50382"/>
    <w:rsid w:val="00F54EB9"/>
    <w:rsid w:val="00F60C39"/>
    <w:rsid w:val="00F6439F"/>
    <w:rsid w:val="00F65520"/>
    <w:rsid w:val="00F669FF"/>
    <w:rsid w:val="00F76C73"/>
    <w:rsid w:val="00F80465"/>
    <w:rsid w:val="00F84F65"/>
    <w:rsid w:val="00F865AA"/>
    <w:rsid w:val="00F902C6"/>
    <w:rsid w:val="00F910B5"/>
    <w:rsid w:val="00F91A91"/>
    <w:rsid w:val="00F92ABA"/>
    <w:rsid w:val="00F97E30"/>
    <w:rsid w:val="00FF0076"/>
    <w:rsid w:val="00FF2C6D"/>
    <w:rsid w:val="00FF3769"/>
    <w:rsid w:val="00FF477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35E8C39D-4A81-42AF-81F4-6337C9C1D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1ADF"/>
    <w:pPr>
      <w:jc w:val="both"/>
    </w:pPr>
    <w:rPr>
      <w:rFonts w:ascii="Arial" w:hAnsi="Arial"/>
      <w:sz w:val="24"/>
    </w:rPr>
  </w:style>
  <w:style w:type="paragraph" w:styleId="Heading1">
    <w:name w:val="heading 1"/>
    <w:basedOn w:val="Normal"/>
    <w:next w:val="Normal"/>
    <w:link w:val="Heading1Char"/>
    <w:uiPriority w:val="9"/>
    <w:qFormat/>
    <w:rsid w:val="001A5FE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CC498E"/>
    <w:pPr>
      <w:keepNext/>
      <w:keepLines/>
      <w:spacing w:before="40" w:after="0"/>
      <w:outlineLvl w:val="1"/>
    </w:pPr>
    <w:rPr>
      <w:rFonts w:asciiTheme="majorHAnsi" w:eastAsiaTheme="majorEastAsia" w:hAnsiTheme="majorHAnsi" w:cstheme="majorBidi"/>
      <w:color w:val="365F91" w:themeColor="accent1" w:themeShade="BF"/>
      <w:sz w:val="28"/>
      <w:szCs w:val="26"/>
    </w:rPr>
  </w:style>
  <w:style w:type="paragraph" w:styleId="Heading3">
    <w:name w:val="heading 3"/>
    <w:basedOn w:val="Normal"/>
    <w:next w:val="Normal"/>
    <w:link w:val="Heading3Char"/>
    <w:uiPriority w:val="9"/>
    <w:unhideWhenUsed/>
    <w:qFormat/>
    <w:rsid w:val="00CF7416"/>
    <w:pPr>
      <w:keepNext/>
      <w:keepLines/>
      <w:spacing w:before="40" w:after="0"/>
      <w:outlineLvl w:val="2"/>
    </w:pPr>
    <w:rPr>
      <w:rFonts w:asciiTheme="majorHAnsi" w:eastAsiaTheme="majorEastAsia" w:hAnsiTheme="majorHAnsi" w:cstheme="majorBidi"/>
      <w:color w:val="243F60" w:themeColor="accent1" w:themeShade="7F"/>
      <w:sz w:val="28"/>
      <w:szCs w:val="24"/>
    </w:rPr>
  </w:style>
  <w:style w:type="paragraph" w:styleId="Heading4">
    <w:name w:val="heading 4"/>
    <w:basedOn w:val="Normal"/>
    <w:next w:val="Normal"/>
    <w:link w:val="Heading4Char"/>
    <w:uiPriority w:val="9"/>
    <w:unhideWhenUsed/>
    <w:qFormat/>
    <w:rsid w:val="00D95AD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E4AA3"/>
    <w:pPr>
      <w:ind w:left="720"/>
      <w:contextualSpacing/>
    </w:pPr>
  </w:style>
  <w:style w:type="paragraph" w:styleId="BalloonText">
    <w:name w:val="Balloon Text"/>
    <w:basedOn w:val="Normal"/>
    <w:link w:val="BalloonTextChar"/>
    <w:uiPriority w:val="99"/>
    <w:semiHidden/>
    <w:unhideWhenUsed/>
    <w:rsid w:val="003A452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452E"/>
    <w:rPr>
      <w:rFonts w:ascii="Tahoma" w:hAnsi="Tahoma" w:cs="Tahoma"/>
      <w:sz w:val="16"/>
      <w:szCs w:val="16"/>
    </w:rPr>
  </w:style>
  <w:style w:type="character" w:customStyle="1" w:styleId="Heading1Char">
    <w:name w:val="Heading 1 Char"/>
    <w:basedOn w:val="DefaultParagraphFont"/>
    <w:link w:val="Heading1"/>
    <w:uiPriority w:val="9"/>
    <w:rsid w:val="001A5FEF"/>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CC498E"/>
    <w:rPr>
      <w:rFonts w:asciiTheme="majorHAnsi" w:eastAsiaTheme="majorEastAsia" w:hAnsiTheme="majorHAnsi" w:cstheme="majorBidi"/>
      <w:color w:val="365F91" w:themeColor="accent1" w:themeShade="BF"/>
      <w:sz w:val="28"/>
      <w:szCs w:val="26"/>
    </w:rPr>
  </w:style>
  <w:style w:type="paragraph" w:styleId="Header">
    <w:name w:val="header"/>
    <w:basedOn w:val="Normal"/>
    <w:link w:val="HeaderChar"/>
    <w:uiPriority w:val="99"/>
    <w:unhideWhenUsed/>
    <w:rsid w:val="00827BA8"/>
    <w:pPr>
      <w:tabs>
        <w:tab w:val="center" w:pos="4513"/>
        <w:tab w:val="right" w:pos="9026"/>
      </w:tabs>
      <w:spacing w:after="0" w:line="240" w:lineRule="auto"/>
    </w:pPr>
  </w:style>
  <w:style w:type="character" w:customStyle="1" w:styleId="HeaderChar">
    <w:name w:val="Header Char"/>
    <w:basedOn w:val="DefaultParagraphFont"/>
    <w:link w:val="Header"/>
    <w:uiPriority w:val="99"/>
    <w:rsid w:val="00827BA8"/>
  </w:style>
  <w:style w:type="paragraph" w:styleId="Footer">
    <w:name w:val="footer"/>
    <w:basedOn w:val="Normal"/>
    <w:link w:val="FooterChar"/>
    <w:uiPriority w:val="99"/>
    <w:unhideWhenUsed/>
    <w:rsid w:val="00827BA8"/>
    <w:pPr>
      <w:tabs>
        <w:tab w:val="center" w:pos="4513"/>
        <w:tab w:val="right" w:pos="9026"/>
      </w:tabs>
      <w:spacing w:after="0" w:line="240" w:lineRule="auto"/>
    </w:pPr>
  </w:style>
  <w:style w:type="character" w:customStyle="1" w:styleId="FooterChar">
    <w:name w:val="Footer Char"/>
    <w:basedOn w:val="DefaultParagraphFont"/>
    <w:link w:val="Footer"/>
    <w:uiPriority w:val="99"/>
    <w:rsid w:val="00827BA8"/>
  </w:style>
  <w:style w:type="character" w:customStyle="1" w:styleId="Heading3Char">
    <w:name w:val="Heading 3 Char"/>
    <w:basedOn w:val="DefaultParagraphFont"/>
    <w:link w:val="Heading3"/>
    <w:uiPriority w:val="9"/>
    <w:rsid w:val="00CF7416"/>
    <w:rPr>
      <w:rFonts w:asciiTheme="majorHAnsi" w:eastAsiaTheme="majorEastAsia" w:hAnsiTheme="majorHAnsi" w:cstheme="majorBidi"/>
      <w:color w:val="243F60" w:themeColor="accent1" w:themeShade="7F"/>
      <w:sz w:val="28"/>
      <w:szCs w:val="24"/>
    </w:rPr>
  </w:style>
  <w:style w:type="table" w:styleId="TableGrid">
    <w:name w:val="Table Grid"/>
    <w:basedOn w:val="TableNormal"/>
    <w:uiPriority w:val="59"/>
    <w:rsid w:val="00AF23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CD00F3"/>
    <w:pPr>
      <w:spacing w:line="259" w:lineRule="auto"/>
      <w:outlineLvl w:val="9"/>
    </w:pPr>
    <w:rPr>
      <w:lang w:val="en-US"/>
    </w:rPr>
  </w:style>
  <w:style w:type="paragraph" w:styleId="TOC1">
    <w:name w:val="toc 1"/>
    <w:basedOn w:val="Normal"/>
    <w:next w:val="Normal"/>
    <w:autoRedefine/>
    <w:uiPriority w:val="39"/>
    <w:unhideWhenUsed/>
    <w:rsid w:val="00CD00F3"/>
    <w:pPr>
      <w:spacing w:after="100"/>
    </w:pPr>
  </w:style>
  <w:style w:type="paragraph" w:styleId="TOC2">
    <w:name w:val="toc 2"/>
    <w:basedOn w:val="Normal"/>
    <w:next w:val="Normal"/>
    <w:autoRedefine/>
    <w:uiPriority w:val="39"/>
    <w:unhideWhenUsed/>
    <w:rsid w:val="00CD00F3"/>
    <w:pPr>
      <w:spacing w:after="100"/>
      <w:ind w:left="220"/>
    </w:pPr>
  </w:style>
  <w:style w:type="paragraph" w:styleId="TOC3">
    <w:name w:val="toc 3"/>
    <w:basedOn w:val="Normal"/>
    <w:next w:val="Normal"/>
    <w:autoRedefine/>
    <w:uiPriority w:val="39"/>
    <w:unhideWhenUsed/>
    <w:rsid w:val="00CD00F3"/>
    <w:pPr>
      <w:spacing w:after="100"/>
      <w:ind w:left="440"/>
    </w:pPr>
  </w:style>
  <w:style w:type="character" w:styleId="Hyperlink">
    <w:name w:val="Hyperlink"/>
    <w:basedOn w:val="DefaultParagraphFont"/>
    <w:uiPriority w:val="99"/>
    <w:unhideWhenUsed/>
    <w:rsid w:val="00CD00F3"/>
    <w:rPr>
      <w:color w:val="0000FF" w:themeColor="hyperlink"/>
      <w:u w:val="single"/>
    </w:rPr>
  </w:style>
  <w:style w:type="paragraph" w:styleId="Caption">
    <w:name w:val="caption"/>
    <w:basedOn w:val="Normal"/>
    <w:next w:val="Normal"/>
    <w:uiPriority w:val="35"/>
    <w:unhideWhenUsed/>
    <w:qFormat/>
    <w:rsid w:val="00062A85"/>
    <w:pPr>
      <w:spacing w:line="240" w:lineRule="auto"/>
    </w:pPr>
    <w:rPr>
      <w:iCs/>
      <w:color w:val="1F497D" w:themeColor="text2"/>
      <w:sz w:val="18"/>
      <w:szCs w:val="18"/>
    </w:rPr>
  </w:style>
  <w:style w:type="paragraph" w:styleId="PlainText">
    <w:name w:val="Plain Text"/>
    <w:basedOn w:val="Normal"/>
    <w:link w:val="PlainTextChar"/>
    <w:uiPriority w:val="99"/>
    <w:semiHidden/>
    <w:unhideWhenUsed/>
    <w:rsid w:val="00CB2D08"/>
    <w:pPr>
      <w:spacing w:after="0" w:line="240" w:lineRule="auto"/>
      <w:jc w:val="left"/>
    </w:pPr>
    <w:rPr>
      <w:rFonts w:ascii="Calibri" w:eastAsia="Times New Roman" w:hAnsi="Calibri" w:cs="Consolas"/>
      <w:sz w:val="22"/>
      <w:szCs w:val="21"/>
    </w:rPr>
  </w:style>
  <w:style w:type="character" w:customStyle="1" w:styleId="PlainTextChar">
    <w:name w:val="Plain Text Char"/>
    <w:basedOn w:val="DefaultParagraphFont"/>
    <w:link w:val="PlainText"/>
    <w:uiPriority w:val="99"/>
    <w:semiHidden/>
    <w:rsid w:val="00CB2D08"/>
    <w:rPr>
      <w:rFonts w:ascii="Calibri" w:eastAsia="Times New Roman" w:hAnsi="Calibri" w:cs="Consolas"/>
      <w:szCs w:val="21"/>
    </w:rPr>
  </w:style>
  <w:style w:type="character" w:customStyle="1" w:styleId="Heading4Char">
    <w:name w:val="Heading 4 Char"/>
    <w:basedOn w:val="DefaultParagraphFont"/>
    <w:link w:val="Heading4"/>
    <w:uiPriority w:val="9"/>
    <w:rsid w:val="00D95ADD"/>
    <w:rPr>
      <w:rFonts w:asciiTheme="majorHAnsi" w:eastAsiaTheme="majorEastAsia" w:hAnsiTheme="majorHAnsi" w:cstheme="majorBidi"/>
      <w:b/>
      <w:bCs/>
      <w:i/>
      <w:iCs/>
      <w:color w:val="4F81BD" w:themeColor="accent1"/>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928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microsoft.com/office/2007/relationships/hdphoto" Target="media/hdphoto2.wdp"/><Relationship Id="rId26" Type="http://schemas.microsoft.com/office/2007/relationships/hdphoto" Target="media/hdphoto4.wdp"/><Relationship Id="rId39" Type="http://schemas.openxmlformats.org/officeDocument/2006/relationships/image" Target="media/image19.jpeg"/><Relationship Id="rId21" Type="http://schemas.microsoft.com/office/2007/relationships/hdphoto" Target="media/hdphoto3.wdp"/><Relationship Id="rId34" Type="http://schemas.openxmlformats.org/officeDocument/2006/relationships/image" Target="media/image15.jpeg"/><Relationship Id="rId42" Type="http://schemas.openxmlformats.org/officeDocument/2006/relationships/image" Target="media/image22.png"/><Relationship Id="rId47" Type="http://schemas.microsoft.com/office/2007/relationships/hdphoto" Target="media/hdphoto9.wdp"/><Relationship Id="rId50" Type="http://schemas.openxmlformats.org/officeDocument/2006/relationships/image" Target="media/image29.jpeg"/><Relationship Id="rId55" Type="http://schemas.openxmlformats.org/officeDocument/2006/relationships/theme" Target="theme/theme1.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4.png"/><Relationship Id="rId25" Type="http://schemas.openxmlformats.org/officeDocument/2006/relationships/image" Target="media/image10.jpeg"/><Relationship Id="rId33" Type="http://schemas.openxmlformats.org/officeDocument/2006/relationships/image" Target="media/image14.jpeg"/><Relationship Id="rId38" Type="http://schemas.microsoft.com/office/2007/relationships/hdphoto" Target="media/hdphoto8.wdp"/><Relationship Id="rId46"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media/image6.png"/><Relationship Id="rId29" Type="http://schemas.openxmlformats.org/officeDocument/2006/relationships/image" Target="media/image12.jpeg"/><Relationship Id="rId41" Type="http://schemas.openxmlformats.org/officeDocument/2006/relationships/image" Target="media/image21.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9.jpeg"/><Relationship Id="rId32" Type="http://schemas.microsoft.com/office/2007/relationships/hdphoto" Target="media/hdphoto7.wdp"/><Relationship Id="rId37" Type="http://schemas.openxmlformats.org/officeDocument/2006/relationships/image" Target="media/image18.pn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8.jpeg"/><Relationship Id="rId28" Type="http://schemas.microsoft.com/office/2007/relationships/hdphoto" Target="media/hdphoto5.wdp"/><Relationship Id="rId36" Type="http://schemas.openxmlformats.org/officeDocument/2006/relationships/image" Target="media/image17.jpeg"/><Relationship Id="rId49"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5.jpeg"/><Relationship Id="rId31" Type="http://schemas.openxmlformats.org/officeDocument/2006/relationships/image" Target="media/image13.jpeg"/><Relationship Id="rId44" Type="http://schemas.openxmlformats.org/officeDocument/2006/relationships/image" Target="media/image24.jpeg"/><Relationship Id="rId52"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2.xml"/><Relationship Id="rId22" Type="http://schemas.openxmlformats.org/officeDocument/2006/relationships/image" Target="media/image7.jpeg"/><Relationship Id="rId27" Type="http://schemas.openxmlformats.org/officeDocument/2006/relationships/image" Target="media/image11.png"/><Relationship Id="rId30" Type="http://schemas.microsoft.com/office/2007/relationships/hdphoto" Target="media/hdphoto6.wdp"/><Relationship Id="rId35" Type="http://schemas.openxmlformats.org/officeDocument/2006/relationships/image" Target="media/image16.jpeg"/><Relationship Id="rId43" Type="http://schemas.openxmlformats.org/officeDocument/2006/relationships/image" Target="media/image23.jpeg"/><Relationship Id="rId48" Type="http://schemas.openxmlformats.org/officeDocument/2006/relationships/image" Target="media/image27.png"/><Relationship Id="rId8" Type="http://schemas.openxmlformats.org/officeDocument/2006/relationships/header" Target="header1.xml"/><Relationship Id="rId51" Type="http://schemas.openxmlformats.org/officeDocument/2006/relationships/image" Target="media/image30.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mmarkowski\AppData\Local\Temp\Temp1_CoB_All_Trees.zip\CoB_All_Trees.csv"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ileserver\ESOS\Matt%20Sauvarin\%23%23Sites,Template%20&amp;%20info\Citywide%20tree%20data%20201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ileserver\ESOS\Matt%20Sauvarin\%23%23Sites,Template%20&amp;%20info\Citywide%20tree%20data%202015.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ileserver\ESOS\Matt%20Sauvarin\%23%23Sites,Template%20&amp;%20info\Citywide%20tree%20data%20201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Street tree species diversity</a:t>
            </a:r>
          </a:p>
        </c:rich>
      </c:tx>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0"/>
          <c:y val="0.40468527653922776"/>
          <c:w val="1"/>
          <c:h val="0.55035496315972554"/>
        </c:manualLayout>
      </c:layout>
      <c:pie3DChart>
        <c:varyColors val="1"/>
        <c:ser>
          <c:idx val="0"/>
          <c:order val="0"/>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15:layout/>
              </c:ext>
            </c:extLst>
          </c:dLbls>
          <c:cat>
            <c:strRef>
              <c:f>'Street trees data'!$D$7:$D$17</c:f>
              <c:strCache>
                <c:ptCount val="11"/>
                <c:pt idx="0">
                  <c:v>Myrtaceae</c:v>
                </c:pt>
                <c:pt idx="1">
                  <c:v>Oleaceae</c:v>
                </c:pt>
                <c:pt idx="2">
                  <c:v>Proteaceae</c:v>
                </c:pt>
                <c:pt idx="3">
                  <c:v>Rosaceae</c:v>
                </c:pt>
                <c:pt idx="4">
                  <c:v>Platanaceae</c:v>
                </c:pt>
                <c:pt idx="5">
                  <c:v>Ulmaceae</c:v>
                </c:pt>
                <c:pt idx="6">
                  <c:v>Malvaceae</c:v>
                </c:pt>
                <c:pt idx="7">
                  <c:v>Meliaceae</c:v>
                </c:pt>
                <c:pt idx="8">
                  <c:v>Lauraceae</c:v>
                </c:pt>
                <c:pt idx="9">
                  <c:v>Aceraceae</c:v>
                </c:pt>
                <c:pt idx="10">
                  <c:v>Other</c:v>
                </c:pt>
              </c:strCache>
            </c:strRef>
          </c:cat>
          <c:val>
            <c:numRef>
              <c:f>'Street trees data'!$E$7:$E$17</c:f>
              <c:numCache>
                <c:formatCode>General</c:formatCode>
                <c:ptCount val="11"/>
                <c:pt idx="0">
                  <c:v>26862</c:v>
                </c:pt>
                <c:pt idx="1">
                  <c:v>2965</c:v>
                </c:pt>
                <c:pt idx="2">
                  <c:v>1936</c:v>
                </c:pt>
                <c:pt idx="3">
                  <c:v>1696</c:v>
                </c:pt>
                <c:pt idx="4">
                  <c:v>1669</c:v>
                </c:pt>
                <c:pt idx="5">
                  <c:v>1285</c:v>
                </c:pt>
                <c:pt idx="6">
                  <c:v>1229</c:v>
                </c:pt>
                <c:pt idx="7">
                  <c:v>1098</c:v>
                </c:pt>
                <c:pt idx="8">
                  <c:v>826</c:v>
                </c:pt>
                <c:pt idx="9">
                  <c:v>709</c:v>
                </c:pt>
                <c:pt idx="10">
                  <c:v>4791</c:v>
                </c:pt>
              </c:numCache>
            </c:numRef>
          </c:val>
        </c:ser>
        <c:ser>
          <c:idx val="1"/>
          <c:order val="1"/>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'Street trees data'!$D$7:$D$17</c:f>
              <c:strCache>
                <c:ptCount val="11"/>
                <c:pt idx="0">
                  <c:v>Myrtaceae</c:v>
                </c:pt>
                <c:pt idx="1">
                  <c:v>Oleaceae</c:v>
                </c:pt>
                <c:pt idx="2">
                  <c:v>Proteaceae</c:v>
                </c:pt>
                <c:pt idx="3">
                  <c:v>Rosaceae</c:v>
                </c:pt>
                <c:pt idx="4">
                  <c:v>Platanaceae</c:v>
                </c:pt>
                <c:pt idx="5">
                  <c:v>Ulmaceae</c:v>
                </c:pt>
                <c:pt idx="6">
                  <c:v>Malvaceae</c:v>
                </c:pt>
                <c:pt idx="7">
                  <c:v>Meliaceae</c:v>
                </c:pt>
                <c:pt idx="8">
                  <c:v>Lauraceae</c:v>
                </c:pt>
                <c:pt idx="9">
                  <c:v>Aceraceae</c:v>
                </c:pt>
                <c:pt idx="10">
                  <c:v>Other</c:v>
                </c:pt>
              </c:strCache>
            </c:strRef>
          </c:cat>
          <c:val>
            <c:numRef>
              <c:f>'Street trees data'!$F$7:$F$17</c:f>
              <c:numCache>
                <c:formatCode>General</c:formatCode>
                <c:ptCount val="11"/>
                <c:pt idx="0">
                  <c:v>59.177828692280578</c:v>
                </c:pt>
                <c:pt idx="1">
                  <c:v>6.5319880155093406</c:v>
                </c:pt>
                <c:pt idx="2">
                  <c:v>4.2650687345787803</c:v>
                </c:pt>
                <c:pt idx="3">
                  <c:v>3.7363412054987668</c:v>
                </c:pt>
                <c:pt idx="4">
                  <c:v>3.6768593584772651</c:v>
                </c:pt>
                <c:pt idx="5">
                  <c:v>2.8308953119492419</c:v>
                </c:pt>
                <c:pt idx="6">
                  <c:v>2.7075255551639055</c:v>
                </c:pt>
                <c:pt idx="7">
                  <c:v>2.4189284455410647</c:v>
                </c:pt>
                <c:pt idx="8">
                  <c:v>1.8197039125837151</c:v>
                </c:pt>
                <c:pt idx="9">
                  <c:v>1.5619492421572083</c:v>
                </c:pt>
                <c:pt idx="10">
                  <c:v>10.554723299259781</c:v>
                </c:pt>
              </c:numCache>
            </c:numRef>
          </c:val>
        </c:ser>
        <c:dLbls>
          <c:showLegendKey val="0"/>
          <c:showVal val="0"/>
          <c:showCatName val="0"/>
          <c:showSerName val="0"/>
          <c:showPercent val="1"/>
          <c:showBubbleSize val="0"/>
          <c:showLeaderLines val="1"/>
        </c:dLbls>
      </c:pie3DChart>
    </c:plotArea>
    <c:legend>
      <c:legendPos val="t"/>
      <c:layout/>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Park tree species diversity</a:t>
            </a:r>
          </a:p>
        </c:rich>
      </c:tx>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0"/>
          <c:y val="0.44707750072907554"/>
          <c:w val="1"/>
          <c:h val="0.55292249565831231"/>
        </c:manualLayout>
      </c:layout>
      <c:pie3DChart>
        <c:varyColors val="1"/>
        <c:ser>
          <c:idx val="0"/>
          <c:order val="0"/>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15:layout/>
              </c:ext>
            </c:extLst>
          </c:dLbls>
          <c:cat>
            <c:strRef>
              <c:f>'Park Trees data'!$B$2:$B$14</c:f>
              <c:strCache>
                <c:ptCount val="13"/>
                <c:pt idx="0">
                  <c:v>Myrtaceae</c:v>
                </c:pt>
                <c:pt idx="1">
                  <c:v>Proteaceae</c:v>
                </c:pt>
                <c:pt idx="2">
                  <c:v>Casuarinacaea</c:v>
                </c:pt>
                <c:pt idx="3">
                  <c:v>Mimosaceae</c:v>
                </c:pt>
                <c:pt idx="4">
                  <c:v>Fagaceae</c:v>
                </c:pt>
                <c:pt idx="5">
                  <c:v>Pinaceae</c:v>
                </c:pt>
                <c:pt idx="6">
                  <c:v>Pittosporaceae</c:v>
                </c:pt>
                <c:pt idx="7">
                  <c:v>Cupressaceae</c:v>
                </c:pt>
                <c:pt idx="8">
                  <c:v>Oleaceae</c:v>
                </c:pt>
                <c:pt idx="9">
                  <c:v>Rosaceae</c:v>
                </c:pt>
                <c:pt idx="10">
                  <c:v>Ulmaceae</c:v>
                </c:pt>
                <c:pt idx="11">
                  <c:v>Sterculiaceae</c:v>
                </c:pt>
                <c:pt idx="12">
                  <c:v>Other </c:v>
                </c:pt>
              </c:strCache>
            </c:strRef>
          </c:cat>
          <c:val>
            <c:numRef>
              <c:f>'Park Trees data'!$C$2:$C$14</c:f>
              <c:numCache>
                <c:formatCode>General</c:formatCode>
                <c:ptCount val="13"/>
                <c:pt idx="0">
                  <c:v>6645</c:v>
                </c:pt>
                <c:pt idx="1">
                  <c:v>1145</c:v>
                </c:pt>
                <c:pt idx="2">
                  <c:v>1085</c:v>
                </c:pt>
                <c:pt idx="3">
                  <c:v>689</c:v>
                </c:pt>
                <c:pt idx="4">
                  <c:v>247</c:v>
                </c:pt>
                <c:pt idx="5">
                  <c:v>230</c:v>
                </c:pt>
                <c:pt idx="6">
                  <c:v>220</c:v>
                </c:pt>
                <c:pt idx="7">
                  <c:v>194</c:v>
                </c:pt>
                <c:pt idx="8">
                  <c:v>165</c:v>
                </c:pt>
                <c:pt idx="9">
                  <c:v>160</c:v>
                </c:pt>
                <c:pt idx="10">
                  <c:v>158</c:v>
                </c:pt>
                <c:pt idx="11">
                  <c:v>134</c:v>
                </c:pt>
                <c:pt idx="12">
                  <c:v>862</c:v>
                </c:pt>
              </c:numCache>
            </c:numRef>
          </c:val>
        </c:ser>
        <c:ser>
          <c:idx val="1"/>
          <c:order val="1"/>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'Park Trees data'!$B$2:$B$14</c:f>
              <c:strCache>
                <c:ptCount val="13"/>
                <c:pt idx="0">
                  <c:v>Myrtaceae</c:v>
                </c:pt>
                <c:pt idx="1">
                  <c:v>Proteaceae</c:v>
                </c:pt>
                <c:pt idx="2">
                  <c:v>Casuarinacaea</c:v>
                </c:pt>
                <c:pt idx="3">
                  <c:v>Mimosaceae</c:v>
                </c:pt>
                <c:pt idx="4">
                  <c:v>Fagaceae</c:v>
                </c:pt>
                <c:pt idx="5">
                  <c:v>Pinaceae</c:v>
                </c:pt>
                <c:pt idx="6">
                  <c:v>Pittosporaceae</c:v>
                </c:pt>
                <c:pt idx="7">
                  <c:v>Cupressaceae</c:v>
                </c:pt>
                <c:pt idx="8">
                  <c:v>Oleaceae</c:v>
                </c:pt>
                <c:pt idx="9">
                  <c:v>Rosaceae</c:v>
                </c:pt>
                <c:pt idx="10">
                  <c:v>Ulmaceae</c:v>
                </c:pt>
                <c:pt idx="11">
                  <c:v>Sterculiaceae</c:v>
                </c:pt>
                <c:pt idx="12">
                  <c:v>Other </c:v>
                </c:pt>
              </c:strCache>
            </c:strRef>
          </c:cat>
          <c:val>
            <c:numRef>
              <c:f>'Park Trees data'!$D$2:$D$14</c:f>
              <c:numCache>
                <c:formatCode>General</c:formatCode>
                <c:ptCount val="13"/>
                <c:pt idx="0">
                  <c:v>55.681246860000002</c:v>
                </c:pt>
                <c:pt idx="1">
                  <c:v>9.594436065</c:v>
                </c:pt>
                <c:pt idx="2">
                  <c:v>9.0916708560000004</c:v>
                </c:pt>
                <c:pt idx="3">
                  <c:v>5.7734204790000003</c:v>
                </c:pt>
                <c:pt idx="4">
                  <c:v>2.0697167759999999</c:v>
                </c:pt>
                <c:pt idx="5">
                  <c:v>1.9272666329999999</c:v>
                </c:pt>
                <c:pt idx="6">
                  <c:v>1.843472432</c:v>
                </c:pt>
                <c:pt idx="7">
                  <c:v>1.6256075080000001</c:v>
                </c:pt>
                <c:pt idx="8">
                  <c:v>1.3826043240000001</c:v>
                </c:pt>
                <c:pt idx="9">
                  <c:v>1.3407072229999999</c:v>
                </c:pt>
                <c:pt idx="10">
                  <c:v>1.3239483830000001</c:v>
                </c:pt>
                <c:pt idx="11">
                  <c:v>1.122842299</c:v>
                </c:pt>
                <c:pt idx="12">
                  <c:v>7.2230601642366343</c:v>
                </c:pt>
              </c:numCache>
            </c:numRef>
          </c:val>
        </c:ser>
        <c:dLbls>
          <c:showLegendKey val="0"/>
          <c:showVal val="0"/>
          <c:showCatName val="0"/>
          <c:showSerName val="0"/>
          <c:showPercent val="1"/>
          <c:showBubbleSize val="0"/>
          <c:showLeaderLines val="1"/>
        </c:dLbls>
      </c:pie3DChart>
    </c:plotArea>
    <c:legend>
      <c:legendPos val="t"/>
      <c:layout>
        <c:manualLayout>
          <c:xMode val="edge"/>
          <c:yMode val="edge"/>
          <c:x val="4.3862107337920037E-2"/>
          <c:y val="0.14578377702787151"/>
          <c:w val="0.88172003499562557"/>
          <c:h val="0.23533172936716243"/>
        </c:manualLayout>
      </c:layout>
      <c:overlay val="0"/>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AU" sz="1200"/>
              <a:t>Street tree species with &gt;1% population </a:t>
            </a:r>
          </a:p>
        </c:rich>
      </c:tx>
      <c:layout>
        <c:manualLayout>
          <c:xMode val="edge"/>
          <c:yMode val="edge"/>
          <c:x val="0.42954804978637168"/>
          <c:y val="0.23562415233455331"/>
        </c:manualLayout>
      </c:layout>
      <c:overlay val="1"/>
    </c:title>
    <c:autoTitleDeleted val="0"/>
    <c:plotArea>
      <c:layout>
        <c:manualLayout>
          <c:layoutTarget val="inner"/>
          <c:xMode val="edge"/>
          <c:yMode val="edge"/>
          <c:x val="0.24776075092030811"/>
          <c:y val="3.4907281827341229E-2"/>
          <c:w val="0.72188280041344666"/>
          <c:h val="0.91043739751783803"/>
        </c:manualLayout>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'Street trees data'!$T$7:$T$30</c:f>
              <c:strCache>
                <c:ptCount val="24"/>
                <c:pt idx="0">
                  <c:v>Lophostemon confertus</c:v>
                </c:pt>
                <c:pt idx="1">
                  <c:v>Corymbia ficifolia</c:v>
                </c:pt>
                <c:pt idx="2">
                  <c:v>Melaleuca linariifolia</c:v>
                </c:pt>
                <c:pt idx="3">
                  <c:v>Callistmeon viminalis</c:v>
                </c:pt>
                <c:pt idx="4">
                  <c:v>Tristaniopsis laurina</c:v>
                </c:pt>
                <c:pt idx="5">
                  <c:v>Eucalyptus nicholii</c:v>
                </c:pt>
                <c:pt idx="6">
                  <c:v>Lagunaria patersonii</c:v>
                </c:pt>
                <c:pt idx="7">
                  <c:v>Melia azedarach</c:v>
                </c:pt>
                <c:pt idx="8">
                  <c:v>Agonis flexuosa</c:v>
                </c:pt>
                <c:pt idx="9">
                  <c:v>Fraxinus excelsior Aurea</c:v>
                </c:pt>
                <c:pt idx="10">
                  <c:v>Platanus insularis</c:v>
                </c:pt>
                <c:pt idx="11">
                  <c:v>Cinnamomum camphora</c:v>
                </c:pt>
                <c:pt idx="12">
                  <c:v>Banksia integrifolia</c:v>
                </c:pt>
                <c:pt idx="13">
                  <c:v>Melaleuca styphelioides</c:v>
                </c:pt>
                <c:pt idx="14">
                  <c:v>Ulmus parvifolia</c:v>
                </c:pt>
                <c:pt idx="15">
                  <c:v>Eucalyptus leucoxylon 'Rosea'</c:v>
                </c:pt>
                <c:pt idx="16">
                  <c:v>Callistemon 'Kings Park Special'</c:v>
                </c:pt>
                <c:pt idx="17">
                  <c:v>Angophora costata</c:v>
                </c:pt>
                <c:pt idx="18">
                  <c:v>Acmena smithii</c:v>
                </c:pt>
                <c:pt idx="19">
                  <c:v>Melaleuca armillaris</c:v>
                </c:pt>
                <c:pt idx="20">
                  <c:v>Liquidamber stryciflua</c:v>
                </c:pt>
                <c:pt idx="21">
                  <c:v>Eucalyptus leucoxylon megalocarpa</c:v>
                </c:pt>
                <c:pt idx="22">
                  <c:v>Eucalyptus scoparia</c:v>
                </c:pt>
                <c:pt idx="23">
                  <c:v>Allocasuarina verticillata</c:v>
                </c:pt>
              </c:strCache>
            </c:strRef>
          </c:cat>
          <c:val>
            <c:numRef>
              <c:f>'Street trees data'!$V$7:$V$30</c:f>
              <c:numCache>
                <c:formatCode>0%</c:formatCode>
                <c:ptCount val="24"/>
                <c:pt idx="0">
                  <c:v>0.10839654260010584</c:v>
                </c:pt>
                <c:pt idx="1">
                  <c:v>6.4297054154171807E-2</c:v>
                </c:pt>
                <c:pt idx="2">
                  <c:v>4.8222790615628862E-2</c:v>
                </c:pt>
                <c:pt idx="3">
                  <c:v>3.4110954312929972E-2</c:v>
                </c:pt>
                <c:pt idx="4">
                  <c:v>3.3714058916916562E-2</c:v>
                </c:pt>
                <c:pt idx="5">
                  <c:v>2.8003175163168106E-2</c:v>
                </c:pt>
                <c:pt idx="6">
                  <c:v>2.6988886928911625E-2</c:v>
                </c:pt>
                <c:pt idx="7">
                  <c:v>2.4166519668371848E-2</c:v>
                </c:pt>
                <c:pt idx="8">
                  <c:v>2.1873346269183278E-2</c:v>
                </c:pt>
                <c:pt idx="9">
                  <c:v>2.1741047803845476E-2</c:v>
                </c:pt>
                <c:pt idx="10">
                  <c:v>2.1167754454048334E-2</c:v>
                </c:pt>
                <c:pt idx="11">
                  <c:v>1.8080790262832953E-2</c:v>
                </c:pt>
                <c:pt idx="12">
                  <c:v>1.7816193332157348E-2</c:v>
                </c:pt>
                <c:pt idx="13">
                  <c:v>1.7375198447698005E-2</c:v>
                </c:pt>
                <c:pt idx="14">
                  <c:v>1.5126124536955372E-2</c:v>
                </c:pt>
                <c:pt idx="15">
                  <c:v>1.4420532721820426E-2</c:v>
                </c:pt>
                <c:pt idx="16">
                  <c:v>1.3913388604692186E-2</c:v>
                </c:pt>
                <c:pt idx="17">
                  <c:v>1.3626741929793615E-2</c:v>
                </c:pt>
                <c:pt idx="18">
                  <c:v>1.3472393720232845E-2</c:v>
                </c:pt>
                <c:pt idx="19">
                  <c:v>1.2303757276415594E-2</c:v>
                </c:pt>
                <c:pt idx="20">
                  <c:v>1.1377668019050978E-2</c:v>
                </c:pt>
                <c:pt idx="21">
                  <c:v>9.2167930852002124E-3</c:v>
                </c:pt>
                <c:pt idx="22">
                  <c:v>9.1285941083083435E-3</c:v>
                </c:pt>
                <c:pt idx="23">
                  <c:v>7.82765919915329E-3</c:v>
                </c:pt>
              </c:numCache>
            </c:numRef>
          </c:val>
        </c:ser>
        <c:dLbls>
          <c:showLegendKey val="0"/>
          <c:showVal val="0"/>
          <c:showCatName val="0"/>
          <c:showSerName val="0"/>
          <c:showPercent val="0"/>
          <c:showBubbleSize val="0"/>
        </c:dLbls>
        <c:gapWidth val="150"/>
        <c:axId val="821932896"/>
        <c:axId val="821934464"/>
      </c:barChart>
      <c:catAx>
        <c:axId val="821932896"/>
        <c:scaling>
          <c:orientation val="minMax"/>
        </c:scaling>
        <c:delete val="0"/>
        <c:axPos val="l"/>
        <c:numFmt formatCode="General" sourceLinked="0"/>
        <c:majorTickMark val="out"/>
        <c:minorTickMark val="none"/>
        <c:tickLblPos val="nextTo"/>
        <c:txPr>
          <a:bodyPr/>
          <a:lstStyle/>
          <a:p>
            <a:pPr>
              <a:defRPr sz="800"/>
            </a:pPr>
            <a:endParaRPr lang="en-US"/>
          </a:p>
        </c:txPr>
        <c:crossAx val="821934464"/>
        <c:crosses val="autoZero"/>
        <c:auto val="1"/>
        <c:lblAlgn val="ctr"/>
        <c:lblOffset val="100"/>
        <c:noMultiLvlLbl val="0"/>
      </c:catAx>
      <c:valAx>
        <c:axId val="821934464"/>
        <c:scaling>
          <c:orientation val="minMax"/>
        </c:scaling>
        <c:delete val="1"/>
        <c:axPos val="b"/>
        <c:majorGridlines>
          <c:spPr>
            <a:ln>
              <a:noFill/>
            </a:ln>
          </c:spPr>
        </c:majorGridlines>
        <c:numFmt formatCode="0%" sourceLinked="1"/>
        <c:majorTickMark val="out"/>
        <c:minorTickMark val="none"/>
        <c:tickLblPos val="nextTo"/>
        <c:crossAx val="821932896"/>
        <c:crosses val="autoZero"/>
        <c:crossBetween val="between"/>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100"/>
              <a:t>Park tree species with &gt;1% population</a:t>
            </a:r>
          </a:p>
        </c:rich>
      </c:tx>
      <c:layout>
        <c:manualLayout>
          <c:xMode val="edge"/>
          <c:yMode val="edge"/>
          <c:x val="0.49023370616868178"/>
          <c:y val="0.13869188337273444"/>
        </c:manualLayout>
      </c:layout>
      <c:overlay val="0"/>
    </c:title>
    <c:autoTitleDeleted val="0"/>
    <c:plotArea>
      <c:layout>
        <c:manualLayout>
          <c:layoutTarget val="inner"/>
          <c:xMode val="edge"/>
          <c:yMode val="edge"/>
          <c:x val="0.23954146357095454"/>
          <c:y val="2.81E-2"/>
          <c:w val="0.73443073642837475"/>
          <c:h val="0.93523333333333336"/>
        </c:manualLayout>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'Park Trees data'!$E$26:$E$49</c:f>
              <c:strCache>
                <c:ptCount val="24"/>
                <c:pt idx="0">
                  <c:v>Allocasuarina verticillata</c:v>
                </c:pt>
                <c:pt idx="1">
                  <c:v>Banksia integrifolia</c:v>
                </c:pt>
                <c:pt idx="2">
                  <c:v>Eucalyptus camaldulensis</c:v>
                </c:pt>
                <c:pt idx="3">
                  <c:v>Corymbia maculata</c:v>
                </c:pt>
                <c:pt idx="4">
                  <c:v>Callistemon viminalis</c:v>
                </c:pt>
                <c:pt idx="5">
                  <c:v>Eucalyptus melliodora</c:v>
                </c:pt>
                <c:pt idx="6">
                  <c:v>Corymbia citriodora</c:v>
                </c:pt>
                <c:pt idx="7">
                  <c:v>Leptospermum laevigatum</c:v>
                </c:pt>
                <c:pt idx="8">
                  <c:v>Melaleuca armillaris</c:v>
                </c:pt>
                <c:pt idx="9">
                  <c:v>Eucalyptus sp.</c:v>
                </c:pt>
                <c:pt idx="10">
                  <c:v>Angophora costata</c:v>
                </c:pt>
                <c:pt idx="11">
                  <c:v>Corymbia ficifolia</c:v>
                </c:pt>
                <c:pt idx="12">
                  <c:v>Eucalyptus scoparia</c:v>
                </c:pt>
                <c:pt idx="13">
                  <c:v>Eucalyptus botryoides</c:v>
                </c:pt>
                <c:pt idx="14">
                  <c:v>Eucalyptus cladocalyx</c:v>
                </c:pt>
                <c:pt idx="15">
                  <c:v>Agonis flexuosa</c:v>
                </c:pt>
                <c:pt idx="16">
                  <c:v>Cupaniopsis spp</c:v>
                </c:pt>
                <c:pt idx="17">
                  <c:v>Eucalyptus sideroxylon</c:v>
                </c:pt>
                <c:pt idx="18">
                  <c:v>Eucalyptus pryoriana</c:v>
                </c:pt>
                <c:pt idx="19">
                  <c:v>Eucalyptus leucoxylon</c:v>
                </c:pt>
                <c:pt idx="20">
                  <c:v>Callistemon salignus</c:v>
                </c:pt>
                <c:pt idx="21">
                  <c:v>Acacia melanoxylon</c:v>
                </c:pt>
                <c:pt idx="22">
                  <c:v>Acacia sp.</c:v>
                </c:pt>
                <c:pt idx="23">
                  <c:v>Pinus radiata</c:v>
                </c:pt>
              </c:strCache>
            </c:strRef>
          </c:cat>
          <c:val>
            <c:numRef>
              <c:f>'Park Trees data'!$F$26:$F$49</c:f>
              <c:numCache>
                <c:formatCode>0%</c:formatCode>
                <c:ptCount val="24"/>
                <c:pt idx="0">
                  <c:v>7.3152337858220215E-2</c:v>
                </c:pt>
                <c:pt idx="1">
                  <c:v>7.1057482822188711E-2</c:v>
                </c:pt>
                <c:pt idx="2">
                  <c:v>5.1449639684933803E-2</c:v>
                </c:pt>
                <c:pt idx="3">
                  <c:v>4.8684431037372217E-2</c:v>
                </c:pt>
                <c:pt idx="4">
                  <c:v>4.2902631137925258E-2</c:v>
                </c:pt>
                <c:pt idx="5">
                  <c:v>3.9215686274509803E-2</c:v>
                </c:pt>
                <c:pt idx="6">
                  <c:v>3.5947712418300651E-2</c:v>
                </c:pt>
                <c:pt idx="7">
                  <c:v>3.0333500921736214E-2</c:v>
                </c:pt>
                <c:pt idx="8">
                  <c:v>2.8071057482822188E-2</c:v>
                </c:pt>
                <c:pt idx="9">
                  <c:v>2.7568292274174629E-2</c:v>
                </c:pt>
                <c:pt idx="10">
                  <c:v>1.7680576504105917E-2</c:v>
                </c:pt>
                <c:pt idx="11">
                  <c:v>1.7261605496899615E-2</c:v>
                </c:pt>
                <c:pt idx="12">
                  <c:v>1.6842634489693312E-2</c:v>
                </c:pt>
                <c:pt idx="13">
                  <c:v>1.617228087816323E-2</c:v>
                </c:pt>
                <c:pt idx="14">
                  <c:v>1.6088486676721969E-2</c:v>
                </c:pt>
                <c:pt idx="15">
                  <c:v>1.4747779453661807E-2</c:v>
                </c:pt>
                <c:pt idx="16">
                  <c:v>1.4663985252220546E-2</c:v>
                </c:pt>
                <c:pt idx="17">
                  <c:v>1.4496396849338025E-2</c:v>
                </c:pt>
                <c:pt idx="18">
                  <c:v>1.2904307021954081E-2</c:v>
                </c:pt>
                <c:pt idx="19">
                  <c:v>1.26529244176303E-2</c:v>
                </c:pt>
                <c:pt idx="20">
                  <c:v>1.0977040388805094E-2</c:v>
                </c:pt>
                <c:pt idx="21">
                  <c:v>1.0809451985922574E-2</c:v>
                </c:pt>
                <c:pt idx="22">
                  <c:v>1.0725657784481315E-2</c:v>
                </c:pt>
                <c:pt idx="23">
                  <c:v>1.0222892575833753E-2</c:v>
                </c:pt>
              </c:numCache>
            </c:numRef>
          </c:val>
        </c:ser>
        <c:dLbls>
          <c:showLegendKey val="0"/>
          <c:showVal val="1"/>
          <c:showCatName val="0"/>
          <c:showSerName val="0"/>
          <c:showPercent val="0"/>
          <c:showBubbleSize val="0"/>
        </c:dLbls>
        <c:gapWidth val="150"/>
        <c:overlap val="-25"/>
        <c:axId val="822329280"/>
        <c:axId val="822328104"/>
      </c:barChart>
      <c:catAx>
        <c:axId val="822329280"/>
        <c:scaling>
          <c:orientation val="minMax"/>
        </c:scaling>
        <c:delete val="0"/>
        <c:axPos val="l"/>
        <c:numFmt formatCode="General" sourceLinked="0"/>
        <c:majorTickMark val="none"/>
        <c:minorTickMark val="none"/>
        <c:tickLblPos val="nextTo"/>
        <c:txPr>
          <a:bodyPr/>
          <a:lstStyle/>
          <a:p>
            <a:pPr>
              <a:defRPr sz="800"/>
            </a:pPr>
            <a:endParaRPr lang="en-US"/>
          </a:p>
        </c:txPr>
        <c:crossAx val="822328104"/>
        <c:crosses val="autoZero"/>
        <c:auto val="1"/>
        <c:lblAlgn val="ctr"/>
        <c:lblOffset val="100"/>
        <c:noMultiLvlLbl val="0"/>
      </c:catAx>
      <c:valAx>
        <c:axId val="822328104"/>
        <c:scaling>
          <c:orientation val="minMax"/>
        </c:scaling>
        <c:delete val="1"/>
        <c:axPos val="b"/>
        <c:numFmt formatCode="0%" sourceLinked="1"/>
        <c:majorTickMark val="out"/>
        <c:minorTickMark val="none"/>
        <c:tickLblPos val="nextTo"/>
        <c:crossAx val="822329280"/>
        <c:crosses val="autoZero"/>
        <c:crossBetween val="between"/>
      </c:valAx>
    </c:plotArea>
    <c:plotVisOnly val="1"/>
    <c:dispBlanksAs val="gap"/>
    <c:showDLblsOverMax val="0"/>
  </c:chart>
  <c:spPr>
    <a:ln>
      <a:solidFill>
        <a:schemeClr val="bg1"/>
      </a:solid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A6D493-4BF9-4708-B4F1-DD96AFD644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39</Pages>
  <Words>6041</Words>
  <Characters>28201</Characters>
  <Application>Microsoft Office Word</Application>
  <DocSecurity>0</DocSecurity>
  <Lines>2847</Lines>
  <Paragraphs>1991</Paragraphs>
  <ScaleCrop>false</ScaleCrop>
  <HeadingPairs>
    <vt:vector size="2" baseType="variant">
      <vt:variant>
        <vt:lpstr>Title</vt:lpstr>
      </vt:variant>
      <vt:variant>
        <vt:i4>1</vt:i4>
      </vt:variant>
    </vt:vector>
  </HeadingPairs>
  <TitlesOfParts>
    <vt:vector size="1" baseType="lpstr">
      <vt:lpstr/>
    </vt:vector>
  </TitlesOfParts>
  <Company>Bayside City Council</Company>
  <LinksUpToDate>false</LinksUpToDate>
  <CharactersWithSpaces>32434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Mary Markowski</cp:lastModifiedBy>
  <cp:revision>2</cp:revision>
  <cp:lastPrinted>2016-05-19T04:22:00Z</cp:lastPrinted>
  <dcterms:created xsi:type="dcterms:W3CDTF">2017-11-21T23:43:00Z</dcterms:created>
  <dcterms:modified xsi:type="dcterms:W3CDTF">2017-11-21T23:43:00Z</dcterms:modified>
</cp:coreProperties>
</file>